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D4865" w14:textId="77777777" w:rsidR="00F07F27" w:rsidRPr="007007C6" w:rsidRDefault="00F07F27" w:rsidP="00F07F27">
      <w:pPr>
        <w:spacing w:after="0" w:line="300" w:lineRule="exact"/>
        <w:jc w:val="center"/>
        <w:rPr>
          <w:rFonts w:ascii="Arial" w:hAnsi="Arial" w:cs="Arial"/>
          <w:b/>
          <w:bCs/>
          <w:color w:val="000099"/>
          <w:sz w:val="28"/>
          <w:szCs w:val="28"/>
        </w:rPr>
      </w:pPr>
      <w:r w:rsidRPr="007007C6">
        <w:rPr>
          <w:rFonts w:ascii="Arial" w:hAnsi="Arial" w:cs="Arial"/>
          <w:b/>
          <w:bCs/>
          <w:color w:val="000099"/>
          <w:sz w:val="28"/>
          <w:szCs w:val="28"/>
        </w:rPr>
        <w:t>UNIVERSIDAD NACIONAL DE INGENIERÍA</w:t>
      </w:r>
    </w:p>
    <w:p w14:paraId="4C5F2BDF" w14:textId="77777777" w:rsidR="00F07F27" w:rsidRPr="007007C6" w:rsidRDefault="00F07F27" w:rsidP="00F07F27">
      <w:pPr>
        <w:spacing w:after="0" w:line="300" w:lineRule="exact"/>
        <w:rPr>
          <w:rFonts w:ascii="Arial" w:hAnsi="Arial" w:cs="Arial"/>
          <w:color w:val="000099"/>
        </w:rPr>
      </w:pPr>
    </w:p>
    <w:p w14:paraId="7A22FA67" w14:textId="77777777" w:rsidR="00F07F27" w:rsidRPr="007007C6" w:rsidRDefault="00F07F27" w:rsidP="00F07F27">
      <w:pPr>
        <w:spacing w:after="0" w:line="300" w:lineRule="exact"/>
        <w:jc w:val="center"/>
        <w:rPr>
          <w:rFonts w:ascii="Arial" w:hAnsi="Arial" w:cs="Arial"/>
          <w:b/>
          <w:bCs/>
          <w:color w:val="000099"/>
          <w:sz w:val="28"/>
          <w:szCs w:val="28"/>
        </w:rPr>
      </w:pPr>
      <w:r w:rsidRPr="007007C6">
        <w:rPr>
          <w:rFonts w:ascii="Arial" w:hAnsi="Arial" w:cs="Arial"/>
          <w:b/>
          <w:bCs/>
          <w:color w:val="000099"/>
          <w:sz w:val="28"/>
          <w:szCs w:val="28"/>
        </w:rPr>
        <w:t>FACULTAD DE INGENIERÍA CIVIL</w:t>
      </w:r>
    </w:p>
    <w:p w14:paraId="2AED2CF1" w14:textId="77777777" w:rsidR="00F07F27" w:rsidRPr="007007C6" w:rsidRDefault="00F07F27" w:rsidP="00F07F27">
      <w:pPr>
        <w:spacing w:after="0" w:line="300" w:lineRule="exact"/>
        <w:rPr>
          <w:rFonts w:ascii="Arial" w:hAnsi="Arial" w:cs="Arial"/>
          <w:color w:val="000099"/>
        </w:rPr>
      </w:pPr>
    </w:p>
    <w:p w14:paraId="67510082" w14:textId="77777777" w:rsidR="004E0E51" w:rsidRPr="007007C6" w:rsidRDefault="00DD4822" w:rsidP="004E0E51">
      <w:pPr>
        <w:spacing w:after="0" w:line="400" w:lineRule="exact"/>
        <w:jc w:val="center"/>
        <w:rPr>
          <w:rFonts w:ascii="Arial" w:hAnsi="Arial" w:cs="Arial"/>
          <w:b/>
          <w:bCs/>
          <w:color w:val="000099"/>
          <w:sz w:val="32"/>
          <w:szCs w:val="32"/>
        </w:rPr>
      </w:pPr>
      <w:r w:rsidRPr="007007C6">
        <w:rPr>
          <w:rFonts w:ascii="Arial" w:hAnsi="Arial" w:cs="Arial"/>
          <w:b/>
          <w:bCs/>
          <w:color w:val="000099"/>
          <w:sz w:val="32"/>
          <w:szCs w:val="32"/>
        </w:rPr>
        <w:t xml:space="preserve">Formación en </w:t>
      </w:r>
      <w:r w:rsidR="00465A7E" w:rsidRPr="007007C6">
        <w:rPr>
          <w:rFonts w:ascii="Arial" w:hAnsi="Arial" w:cs="Arial"/>
          <w:b/>
          <w:bCs/>
          <w:color w:val="000099"/>
          <w:sz w:val="32"/>
          <w:szCs w:val="32"/>
        </w:rPr>
        <w:t>É</w:t>
      </w:r>
      <w:r w:rsidRPr="007007C6">
        <w:rPr>
          <w:rFonts w:ascii="Arial" w:hAnsi="Arial" w:cs="Arial"/>
          <w:b/>
          <w:bCs/>
          <w:color w:val="000099"/>
          <w:sz w:val="32"/>
          <w:szCs w:val="32"/>
        </w:rPr>
        <w:t>tica Profesional</w:t>
      </w:r>
      <w:r w:rsidR="004E0E51" w:rsidRPr="007007C6">
        <w:rPr>
          <w:rFonts w:ascii="Arial" w:hAnsi="Arial" w:cs="Arial"/>
          <w:b/>
          <w:bCs/>
          <w:color w:val="000099"/>
          <w:sz w:val="32"/>
          <w:szCs w:val="32"/>
        </w:rPr>
        <w:t xml:space="preserve"> a Través de la Discusión</w:t>
      </w:r>
    </w:p>
    <w:p w14:paraId="67E1E633" w14:textId="298D75F6" w:rsidR="00F07F27" w:rsidRPr="007007C6" w:rsidRDefault="004E0E51" w:rsidP="004E0E51">
      <w:pPr>
        <w:spacing w:after="0" w:line="400" w:lineRule="exact"/>
        <w:jc w:val="center"/>
        <w:rPr>
          <w:rFonts w:ascii="Arial" w:hAnsi="Arial" w:cs="Arial"/>
          <w:b/>
          <w:bCs/>
          <w:color w:val="000099"/>
          <w:sz w:val="32"/>
          <w:szCs w:val="32"/>
        </w:rPr>
      </w:pPr>
      <w:r w:rsidRPr="007007C6">
        <w:rPr>
          <w:rFonts w:ascii="Arial" w:hAnsi="Arial" w:cs="Arial"/>
          <w:b/>
          <w:bCs/>
          <w:color w:val="000099"/>
          <w:sz w:val="32"/>
          <w:szCs w:val="32"/>
        </w:rPr>
        <w:t xml:space="preserve">de Dilemas Éticos </w:t>
      </w:r>
    </w:p>
    <w:p w14:paraId="78E397F5" w14:textId="77777777" w:rsidR="00DD4822" w:rsidRPr="00DF19E5" w:rsidRDefault="00DD4822" w:rsidP="00F07F27">
      <w:pPr>
        <w:spacing w:after="0" w:line="300" w:lineRule="exact"/>
        <w:jc w:val="center"/>
        <w:rPr>
          <w:rFonts w:ascii="Arial" w:hAnsi="Arial" w:cs="Arial"/>
          <w:b/>
          <w:bCs/>
          <w:color w:val="000000" w:themeColor="text1"/>
          <w:sz w:val="32"/>
          <w:szCs w:val="32"/>
        </w:rPr>
      </w:pPr>
    </w:p>
    <w:p w14:paraId="25781E6B" w14:textId="77777777" w:rsidR="00DF19E5" w:rsidRPr="00DD4822" w:rsidRDefault="00DF19E5" w:rsidP="00DD4822">
      <w:pPr>
        <w:spacing w:after="0" w:line="300" w:lineRule="exact"/>
        <w:jc w:val="both"/>
        <w:rPr>
          <w:rFonts w:ascii="Arial" w:hAnsi="Arial" w:cs="Arial"/>
          <w:b/>
          <w:bCs/>
          <w:color w:val="000000" w:themeColor="text1"/>
        </w:rPr>
      </w:pPr>
    </w:p>
    <w:p w14:paraId="7CBEB104" w14:textId="16A0566D" w:rsidR="00DD4822" w:rsidRDefault="00DD4822" w:rsidP="00DD4822">
      <w:pPr>
        <w:spacing w:after="0" w:line="300" w:lineRule="exact"/>
        <w:jc w:val="both"/>
        <w:rPr>
          <w:rFonts w:ascii="Arial" w:eastAsia="Times New Roman" w:hAnsi="Arial" w:cs="Arial"/>
          <w:kern w:val="0"/>
          <w:lang w:eastAsia="es-PE"/>
          <w14:ligatures w14:val="none"/>
        </w:rPr>
      </w:pPr>
      <w:r w:rsidRPr="00DD4822">
        <w:rPr>
          <w:rFonts w:ascii="Arial" w:eastAsia="Times New Roman" w:hAnsi="Arial" w:cs="Arial"/>
          <w:kern w:val="0"/>
          <w:lang w:eastAsia="es-PE"/>
          <w14:ligatures w14:val="none"/>
        </w:rPr>
        <w:t xml:space="preserve">La ingeniería </w:t>
      </w:r>
      <w:r>
        <w:rPr>
          <w:rFonts w:ascii="Arial" w:eastAsia="Times New Roman" w:hAnsi="Arial" w:cs="Arial"/>
          <w:kern w:val="0"/>
          <w:lang w:eastAsia="es-PE"/>
          <w14:ligatures w14:val="none"/>
        </w:rPr>
        <w:t xml:space="preserve">civil </w:t>
      </w:r>
      <w:r w:rsidRPr="00DD4822">
        <w:rPr>
          <w:rFonts w:ascii="Arial" w:eastAsia="Times New Roman" w:hAnsi="Arial" w:cs="Arial"/>
          <w:kern w:val="0"/>
          <w:lang w:eastAsia="es-PE"/>
          <w14:ligatures w14:val="none"/>
        </w:rPr>
        <w:t xml:space="preserve">es una de las profesiones con mayor impacto en la sociedad, ya que sus decisiones se materializan en obras, sistemas y tecnologías que afectan directamente la vida de las personas. Desde la construcción de viviendas e infraestructura hasta el diseño de sistemas complejos, el trabajo del ingeniero </w:t>
      </w:r>
      <w:r>
        <w:rPr>
          <w:rFonts w:ascii="Arial" w:eastAsia="Times New Roman" w:hAnsi="Arial" w:cs="Arial"/>
          <w:kern w:val="0"/>
          <w:lang w:eastAsia="es-PE"/>
          <w14:ligatures w14:val="none"/>
        </w:rPr>
        <w:t xml:space="preserve">civil </w:t>
      </w:r>
      <w:r w:rsidRPr="00DD4822">
        <w:rPr>
          <w:rFonts w:ascii="Arial" w:eastAsia="Times New Roman" w:hAnsi="Arial" w:cs="Arial"/>
          <w:kern w:val="0"/>
          <w:lang w:eastAsia="es-PE"/>
          <w14:ligatures w14:val="none"/>
        </w:rPr>
        <w:t xml:space="preserve">no solo implica conocimientos técnicos, sino también una profunda responsabilidad ética. En este contexto, la ética profesional no debe entenderse como un complemento opcional, sino como un componente esencial del ejercicio de la </w:t>
      </w:r>
      <w:r>
        <w:rPr>
          <w:rFonts w:ascii="Arial" w:eastAsia="Times New Roman" w:hAnsi="Arial" w:cs="Arial"/>
          <w:kern w:val="0"/>
          <w:lang w:eastAsia="es-PE"/>
          <w14:ligatures w14:val="none"/>
        </w:rPr>
        <w:t>profesión</w:t>
      </w:r>
      <w:r w:rsidRPr="00DD4822">
        <w:rPr>
          <w:rFonts w:ascii="Arial" w:eastAsia="Times New Roman" w:hAnsi="Arial" w:cs="Arial"/>
          <w:kern w:val="0"/>
          <w:lang w:eastAsia="es-PE"/>
          <w14:ligatures w14:val="none"/>
        </w:rPr>
        <w:t>.</w:t>
      </w:r>
    </w:p>
    <w:p w14:paraId="794C1742" w14:textId="77777777" w:rsidR="00DD4822" w:rsidRPr="00DD4822" w:rsidRDefault="00DD4822" w:rsidP="00DD4822">
      <w:pPr>
        <w:spacing w:after="0" w:line="300" w:lineRule="exact"/>
        <w:jc w:val="both"/>
        <w:rPr>
          <w:rFonts w:ascii="Arial" w:eastAsia="Times New Roman" w:hAnsi="Arial" w:cs="Arial"/>
          <w:kern w:val="0"/>
          <w:lang w:eastAsia="es-PE"/>
          <w14:ligatures w14:val="none"/>
        </w:rPr>
      </w:pPr>
    </w:p>
    <w:p w14:paraId="3A99D9D8" w14:textId="77777777" w:rsidR="00DD4822" w:rsidRDefault="00DD4822" w:rsidP="00DD4822">
      <w:pPr>
        <w:spacing w:after="0" w:line="300" w:lineRule="exact"/>
        <w:jc w:val="both"/>
        <w:rPr>
          <w:rFonts w:ascii="Arial" w:eastAsia="Times New Roman" w:hAnsi="Arial" w:cs="Arial"/>
          <w:kern w:val="0"/>
          <w:lang w:eastAsia="es-PE"/>
          <w14:ligatures w14:val="none"/>
        </w:rPr>
      </w:pPr>
      <w:r w:rsidRPr="00DD4822">
        <w:rPr>
          <w:rFonts w:ascii="Arial" w:eastAsia="Times New Roman" w:hAnsi="Arial" w:cs="Arial"/>
          <w:kern w:val="0"/>
          <w:lang w:eastAsia="es-PE"/>
          <w14:ligatures w14:val="none"/>
        </w:rPr>
        <w:t>A lo largo de la historia, múltiples fallas en proyectos de ingeniería han demostrado que las decisiones técnicas no pueden separarse de sus implicancias éticas. Errores de juicio, omisiones, negligencia o incluso actos de corrupción han derivado en pérdidas económicas, daños ambientales y, en los casos más graves, en la pérdida de vidas humanas. Por ello, el ingeniero está llamado a actuar con integridad, honestidad y compromiso con la seguridad y el bienestar público, por encima de intereses personales o presiones externas.</w:t>
      </w:r>
    </w:p>
    <w:p w14:paraId="12E5E379" w14:textId="77777777" w:rsidR="00DD4822" w:rsidRDefault="00DD4822" w:rsidP="00DD4822">
      <w:pPr>
        <w:spacing w:after="0" w:line="300" w:lineRule="exact"/>
        <w:jc w:val="both"/>
        <w:rPr>
          <w:rFonts w:ascii="Arial" w:eastAsia="Times New Roman" w:hAnsi="Arial" w:cs="Arial"/>
          <w:kern w:val="0"/>
          <w:lang w:eastAsia="es-PE"/>
          <w14:ligatures w14:val="none"/>
        </w:rPr>
      </w:pPr>
    </w:p>
    <w:p w14:paraId="032E9530" w14:textId="24A69063" w:rsidR="00BB3DD0" w:rsidRDefault="00DD4822" w:rsidP="00DD4822">
      <w:pPr>
        <w:spacing w:after="0" w:line="300" w:lineRule="exact"/>
        <w:jc w:val="both"/>
        <w:rPr>
          <w:rFonts w:ascii="Arial" w:eastAsia="Times New Roman" w:hAnsi="Arial" w:cs="Arial"/>
          <w:kern w:val="0"/>
          <w:lang w:eastAsia="es-PE"/>
          <w14:ligatures w14:val="none"/>
        </w:rPr>
      </w:pPr>
      <w:r>
        <w:rPr>
          <w:rFonts w:ascii="Arial" w:eastAsia="Times New Roman" w:hAnsi="Arial" w:cs="Arial"/>
          <w:kern w:val="0"/>
          <w:lang w:eastAsia="es-PE"/>
          <w14:ligatures w14:val="none"/>
        </w:rPr>
        <w:t xml:space="preserve">Es importante formar a los futuros ingenieros civiles con una conciencia ética y </w:t>
      </w:r>
      <w:r w:rsidR="009B7905">
        <w:rPr>
          <w:rFonts w:ascii="Arial" w:eastAsia="Times New Roman" w:hAnsi="Arial" w:cs="Arial"/>
          <w:kern w:val="0"/>
          <w:lang w:eastAsia="es-PE"/>
          <w14:ligatures w14:val="none"/>
        </w:rPr>
        <w:t xml:space="preserve">de responsabilidad </w:t>
      </w:r>
      <w:r>
        <w:rPr>
          <w:rFonts w:ascii="Arial" w:eastAsia="Times New Roman" w:hAnsi="Arial" w:cs="Arial"/>
          <w:kern w:val="0"/>
          <w:lang w:eastAsia="es-PE"/>
          <w14:ligatures w14:val="none"/>
        </w:rPr>
        <w:t>en el cumplimiento de sus obligaciones persona</w:t>
      </w:r>
      <w:r w:rsidR="009B7905">
        <w:rPr>
          <w:rFonts w:ascii="Arial" w:eastAsia="Times New Roman" w:hAnsi="Arial" w:cs="Arial"/>
          <w:kern w:val="0"/>
          <w:lang w:eastAsia="es-PE"/>
          <w14:ligatures w14:val="none"/>
        </w:rPr>
        <w:t>les</w:t>
      </w:r>
      <w:r>
        <w:rPr>
          <w:rFonts w:ascii="Arial" w:eastAsia="Times New Roman" w:hAnsi="Arial" w:cs="Arial"/>
          <w:kern w:val="0"/>
          <w:lang w:eastAsia="es-PE"/>
          <w14:ligatures w14:val="none"/>
        </w:rPr>
        <w:t xml:space="preserve"> y profesional</w:t>
      </w:r>
      <w:r w:rsidR="009B7905">
        <w:rPr>
          <w:rFonts w:ascii="Arial" w:eastAsia="Times New Roman" w:hAnsi="Arial" w:cs="Arial"/>
          <w:kern w:val="0"/>
          <w:lang w:eastAsia="es-PE"/>
          <w14:ligatures w14:val="none"/>
        </w:rPr>
        <w:t>es</w:t>
      </w:r>
      <w:r>
        <w:rPr>
          <w:rFonts w:ascii="Arial" w:eastAsia="Times New Roman" w:hAnsi="Arial" w:cs="Arial"/>
          <w:kern w:val="0"/>
          <w:lang w:eastAsia="es-PE"/>
          <w14:ligatures w14:val="none"/>
        </w:rPr>
        <w:t xml:space="preserve"> ante </w:t>
      </w:r>
      <w:r w:rsidR="009B7905">
        <w:rPr>
          <w:rFonts w:ascii="Arial" w:eastAsia="Times New Roman" w:hAnsi="Arial" w:cs="Arial"/>
          <w:kern w:val="0"/>
          <w:lang w:eastAsia="es-PE"/>
          <w14:ligatures w14:val="none"/>
        </w:rPr>
        <w:t>l</w:t>
      </w:r>
      <w:r>
        <w:rPr>
          <w:rFonts w:ascii="Arial" w:eastAsia="Times New Roman" w:hAnsi="Arial" w:cs="Arial"/>
          <w:kern w:val="0"/>
          <w:lang w:eastAsia="es-PE"/>
          <w14:ligatures w14:val="none"/>
        </w:rPr>
        <w:t>a sociedad y las organizaciones en las que esté involucrado. Una de la</w:t>
      </w:r>
      <w:r w:rsidR="00BB3DD0">
        <w:rPr>
          <w:rFonts w:ascii="Arial" w:eastAsia="Times New Roman" w:hAnsi="Arial" w:cs="Arial"/>
          <w:kern w:val="0"/>
          <w:lang w:eastAsia="es-PE"/>
          <w14:ligatures w14:val="none"/>
        </w:rPr>
        <w:t>s</w:t>
      </w:r>
      <w:r>
        <w:rPr>
          <w:rFonts w:ascii="Arial" w:eastAsia="Times New Roman" w:hAnsi="Arial" w:cs="Arial"/>
          <w:kern w:val="0"/>
          <w:lang w:eastAsia="es-PE"/>
          <w14:ligatures w14:val="none"/>
        </w:rPr>
        <w:t xml:space="preserve"> </w:t>
      </w:r>
      <w:r w:rsidR="009B7905">
        <w:rPr>
          <w:rFonts w:ascii="Arial" w:eastAsia="Times New Roman" w:hAnsi="Arial" w:cs="Arial"/>
          <w:kern w:val="0"/>
          <w:lang w:eastAsia="es-PE"/>
          <w14:ligatures w14:val="none"/>
        </w:rPr>
        <w:t xml:space="preserve">formas más eficaces </w:t>
      </w:r>
      <w:r>
        <w:rPr>
          <w:rFonts w:ascii="Arial" w:eastAsia="Times New Roman" w:hAnsi="Arial" w:cs="Arial"/>
          <w:kern w:val="0"/>
          <w:lang w:eastAsia="es-PE"/>
          <w14:ligatures w14:val="none"/>
        </w:rPr>
        <w:t xml:space="preserve">de educar en temas de ética profesional es a través de la discusión de casos o dilemas éticos que se presentan en el ejercicio </w:t>
      </w:r>
      <w:r w:rsidR="009B7905">
        <w:rPr>
          <w:rFonts w:ascii="Arial" w:eastAsia="Times New Roman" w:hAnsi="Arial" w:cs="Arial"/>
          <w:kern w:val="0"/>
          <w:lang w:eastAsia="es-PE"/>
          <w14:ligatures w14:val="none"/>
        </w:rPr>
        <w:t xml:space="preserve">real </w:t>
      </w:r>
      <w:r>
        <w:rPr>
          <w:rFonts w:ascii="Arial" w:eastAsia="Times New Roman" w:hAnsi="Arial" w:cs="Arial"/>
          <w:kern w:val="0"/>
          <w:lang w:eastAsia="es-PE"/>
          <w14:ligatures w14:val="none"/>
        </w:rPr>
        <w:t>de la profesión: se presenta un dilema étic</w:t>
      </w:r>
      <w:r w:rsidR="00BB3DD0">
        <w:rPr>
          <w:rFonts w:ascii="Arial" w:eastAsia="Times New Roman" w:hAnsi="Arial" w:cs="Arial"/>
          <w:kern w:val="0"/>
          <w:lang w:eastAsia="es-PE"/>
          <w14:ligatures w14:val="none"/>
        </w:rPr>
        <w:t>o</w:t>
      </w:r>
      <w:r>
        <w:rPr>
          <w:rFonts w:ascii="Arial" w:eastAsia="Times New Roman" w:hAnsi="Arial" w:cs="Arial"/>
          <w:kern w:val="0"/>
          <w:lang w:eastAsia="es-PE"/>
          <w14:ligatures w14:val="none"/>
        </w:rPr>
        <w:t xml:space="preserve"> a los estudiantes y s</w:t>
      </w:r>
      <w:r w:rsidR="00BB3DD0">
        <w:rPr>
          <w:rFonts w:ascii="Arial" w:eastAsia="Times New Roman" w:hAnsi="Arial" w:cs="Arial"/>
          <w:kern w:val="0"/>
          <w:lang w:eastAsia="es-PE"/>
          <w14:ligatures w14:val="none"/>
        </w:rPr>
        <w:t>e</w:t>
      </w:r>
      <w:r>
        <w:rPr>
          <w:rFonts w:ascii="Arial" w:eastAsia="Times New Roman" w:hAnsi="Arial" w:cs="Arial"/>
          <w:kern w:val="0"/>
          <w:lang w:eastAsia="es-PE"/>
          <w14:ligatures w14:val="none"/>
        </w:rPr>
        <w:t xml:space="preserve"> gener</w:t>
      </w:r>
      <w:r w:rsidR="00BB3DD0">
        <w:rPr>
          <w:rFonts w:ascii="Arial" w:eastAsia="Times New Roman" w:hAnsi="Arial" w:cs="Arial"/>
          <w:kern w:val="0"/>
          <w:lang w:eastAsia="es-PE"/>
          <w14:ligatures w14:val="none"/>
        </w:rPr>
        <w:t>a</w:t>
      </w:r>
      <w:r>
        <w:rPr>
          <w:rFonts w:ascii="Arial" w:eastAsia="Times New Roman" w:hAnsi="Arial" w:cs="Arial"/>
          <w:kern w:val="0"/>
          <w:lang w:eastAsia="es-PE"/>
          <w14:ligatures w14:val="none"/>
        </w:rPr>
        <w:t xml:space="preserve"> una disc</w:t>
      </w:r>
      <w:r w:rsidR="00BB3DD0">
        <w:rPr>
          <w:rFonts w:ascii="Arial" w:eastAsia="Times New Roman" w:hAnsi="Arial" w:cs="Arial"/>
          <w:kern w:val="0"/>
          <w:lang w:eastAsia="es-PE"/>
          <w14:ligatures w14:val="none"/>
        </w:rPr>
        <w:t xml:space="preserve">usión </w:t>
      </w:r>
      <w:r>
        <w:rPr>
          <w:rFonts w:ascii="Arial" w:eastAsia="Times New Roman" w:hAnsi="Arial" w:cs="Arial"/>
          <w:kern w:val="0"/>
          <w:lang w:eastAsia="es-PE"/>
          <w14:ligatures w14:val="none"/>
        </w:rPr>
        <w:t>en la</w:t>
      </w:r>
      <w:r w:rsidR="00BB3DD0">
        <w:rPr>
          <w:rFonts w:ascii="Arial" w:eastAsia="Times New Roman" w:hAnsi="Arial" w:cs="Arial"/>
          <w:kern w:val="0"/>
          <w:lang w:eastAsia="es-PE"/>
          <w14:ligatures w14:val="none"/>
        </w:rPr>
        <w:t xml:space="preserve"> </w:t>
      </w:r>
      <w:r>
        <w:rPr>
          <w:rFonts w:ascii="Arial" w:eastAsia="Times New Roman" w:hAnsi="Arial" w:cs="Arial"/>
          <w:kern w:val="0"/>
          <w:lang w:eastAsia="es-PE"/>
          <w14:ligatures w14:val="none"/>
        </w:rPr>
        <w:t xml:space="preserve">que </w:t>
      </w:r>
      <w:r w:rsidR="00BB3DD0">
        <w:rPr>
          <w:rFonts w:ascii="Arial" w:eastAsia="Times New Roman" w:hAnsi="Arial" w:cs="Arial"/>
          <w:kern w:val="0"/>
          <w:lang w:eastAsia="es-PE"/>
          <w14:ligatures w14:val="none"/>
        </w:rPr>
        <w:t xml:space="preserve">los </w:t>
      </w:r>
      <w:r>
        <w:rPr>
          <w:rFonts w:ascii="Arial" w:eastAsia="Times New Roman" w:hAnsi="Arial" w:cs="Arial"/>
          <w:kern w:val="0"/>
          <w:lang w:eastAsia="es-PE"/>
          <w14:ligatures w14:val="none"/>
        </w:rPr>
        <w:t>estud</w:t>
      </w:r>
      <w:r w:rsidR="00BB3DD0">
        <w:rPr>
          <w:rFonts w:ascii="Arial" w:eastAsia="Times New Roman" w:hAnsi="Arial" w:cs="Arial"/>
          <w:kern w:val="0"/>
          <w:lang w:eastAsia="es-PE"/>
          <w14:ligatures w14:val="none"/>
        </w:rPr>
        <w:t>i</w:t>
      </w:r>
      <w:r>
        <w:rPr>
          <w:rFonts w:ascii="Arial" w:eastAsia="Times New Roman" w:hAnsi="Arial" w:cs="Arial"/>
          <w:kern w:val="0"/>
          <w:lang w:eastAsia="es-PE"/>
          <w14:ligatures w14:val="none"/>
        </w:rPr>
        <w:t>ante</w:t>
      </w:r>
      <w:r w:rsidR="00BB3DD0">
        <w:rPr>
          <w:rFonts w:ascii="Arial" w:eastAsia="Times New Roman" w:hAnsi="Arial" w:cs="Arial"/>
          <w:kern w:val="0"/>
          <w:lang w:eastAsia="es-PE"/>
          <w14:ligatures w14:val="none"/>
        </w:rPr>
        <w:t>s</w:t>
      </w:r>
      <w:r>
        <w:rPr>
          <w:rFonts w:ascii="Arial" w:eastAsia="Times New Roman" w:hAnsi="Arial" w:cs="Arial"/>
          <w:kern w:val="0"/>
          <w:lang w:eastAsia="es-PE"/>
          <w14:ligatures w14:val="none"/>
        </w:rPr>
        <w:t xml:space="preserve"> </w:t>
      </w:r>
      <w:r w:rsidR="009B7905">
        <w:rPr>
          <w:rFonts w:ascii="Arial" w:eastAsia="Times New Roman" w:hAnsi="Arial" w:cs="Arial"/>
          <w:kern w:val="0"/>
          <w:lang w:eastAsia="es-PE"/>
          <w14:ligatures w14:val="none"/>
        </w:rPr>
        <w:t xml:space="preserve">presentan sus </w:t>
      </w:r>
      <w:r w:rsidR="00BB3DD0">
        <w:rPr>
          <w:rFonts w:ascii="Arial" w:eastAsia="Times New Roman" w:hAnsi="Arial" w:cs="Arial"/>
          <w:kern w:val="0"/>
          <w:lang w:eastAsia="es-PE"/>
          <w14:ligatures w14:val="none"/>
        </w:rPr>
        <w:t>opini</w:t>
      </w:r>
      <w:r w:rsidR="009B7905">
        <w:rPr>
          <w:rFonts w:ascii="Arial" w:eastAsia="Times New Roman" w:hAnsi="Arial" w:cs="Arial"/>
          <w:kern w:val="0"/>
          <w:lang w:eastAsia="es-PE"/>
          <w14:ligatures w14:val="none"/>
        </w:rPr>
        <w:t xml:space="preserve">ones y </w:t>
      </w:r>
      <w:r w:rsidR="00BB3DD0">
        <w:rPr>
          <w:rFonts w:ascii="Arial" w:eastAsia="Times New Roman" w:hAnsi="Arial" w:cs="Arial"/>
          <w:kern w:val="0"/>
          <w:lang w:eastAsia="es-PE"/>
          <w14:ligatures w14:val="none"/>
        </w:rPr>
        <w:t xml:space="preserve">toman una posición respecto al dilema ético, argumentando y justificando </w:t>
      </w:r>
      <w:r w:rsidR="009B7905">
        <w:rPr>
          <w:rFonts w:ascii="Arial" w:eastAsia="Times New Roman" w:hAnsi="Arial" w:cs="Arial"/>
          <w:kern w:val="0"/>
          <w:lang w:eastAsia="es-PE"/>
          <w14:ligatures w14:val="none"/>
        </w:rPr>
        <w:t>la</w:t>
      </w:r>
      <w:r w:rsidR="00BB3DD0">
        <w:rPr>
          <w:rFonts w:ascii="Arial" w:eastAsia="Times New Roman" w:hAnsi="Arial" w:cs="Arial"/>
          <w:kern w:val="0"/>
          <w:lang w:eastAsia="es-PE"/>
          <w14:ligatures w14:val="none"/>
        </w:rPr>
        <w:t xml:space="preserve"> posición tomad</w:t>
      </w:r>
      <w:r w:rsidR="009B7905">
        <w:rPr>
          <w:rFonts w:ascii="Arial" w:eastAsia="Times New Roman" w:hAnsi="Arial" w:cs="Arial"/>
          <w:kern w:val="0"/>
          <w:lang w:eastAsia="es-PE"/>
          <w14:ligatures w14:val="none"/>
        </w:rPr>
        <w:t>a</w:t>
      </w:r>
      <w:r w:rsidR="00BB3DD0">
        <w:rPr>
          <w:rFonts w:ascii="Arial" w:eastAsia="Times New Roman" w:hAnsi="Arial" w:cs="Arial"/>
          <w:kern w:val="0"/>
          <w:lang w:eastAsia="es-PE"/>
          <w14:ligatures w14:val="none"/>
        </w:rPr>
        <w:t xml:space="preserve"> en consideración </w:t>
      </w:r>
      <w:r w:rsidR="009B7905">
        <w:rPr>
          <w:rFonts w:ascii="Arial" w:eastAsia="Times New Roman" w:hAnsi="Arial" w:cs="Arial"/>
          <w:kern w:val="0"/>
          <w:lang w:eastAsia="es-PE"/>
          <w14:ligatures w14:val="none"/>
        </w:rPr>
        <w:t>d</w:t>
      </w:r>
      <w:r w:rsidR="00BB3DD0">
        <w:rPr>
          <w:rFonts w:ascii="Arial" w:eastAsia="Times New Roman" w:hAnsi="Arial" w:cs="Arial"/>
          <w:kern w:val="0"/>
          <w:lang w:eastAsia="es-PE"/>
          <w14:ligatures w14:val="none"/>
        </w:rPr>
        <w:t xml:space="preserve">el bienestar común, </w:t>
      </w:r>
      <w:r w:rsidR="009B7905">
        <w:rPr>
          <w:rFonts w:ascii="Arial" w:eastAsia="Times New Roman" w:hAnsi="Arial" w:cs="Arial"/>
          <w:kern w:val="0"/>
          <w:lang w:eastAsia="es-PE"/>
          <w14:ligatures w14:val="none"/>
        </w:rPr>
        <w:t>la p</w:t>
      </w:r>
      <w:r w:rsidR="00BB3DD0">
        <w:rPr>
          <w:rFonts w:ascii="Arial" w:eastAsia="Times New Roman" w:hAnsi="Arial" w:cs="Arial"/>
          <w:kern w:val="0"/>
          <w:lang w:eastAsia="es-PE"/>
          <w14:ligatures w14:val="none"/>
        </w:rPr>
        <w:t>rioriza</w:t>
      </w:r>
      <w:r w:rsidR="009B7905">
        <w:rPr>
          <w:rFonts w:ascii="Arial" w:eastAsia="Times New Roman" w:hAnsi="Arial" w:cs="Arial"/>
          <w:kern w:val="0"/>
          <w:lang w:eastAsia="es-PE"/>
          <w14:ligatures w14:val="none"/>
        </w:rPr>
        <w:t xml:space="preserve">ción </w:t>
      </w:r>
      <w:r w:rsidR="00BB3DD0">
        <w:rPr>
          <w:rFonts w:ascii="Arial" w:eastAsia="Times New Roman" w:hAnsi="Arial" w:cs="Arial"/>
          <w:kern w:val="0"/>
          <w:lang w:eastAsia="es-PE"/>
          <w14:ligatures w14:val="none"/>
        </w:rPr>
        <w:t>de</w:t>
      </w:r>
      <w:r w:rsidR="009B7905">
        <w:rPr>
          <w:rFonts w:ascii="Arial" w:eastAsia="Times New Roman" w:hAnsi="Arial" w:cs="Arial"/>
          <w:kern w:val="0"/>
          <w:lang w:eastAsia="es-PE"/>
          <w14:ligatures w14:val="none"/>
        </w:rPr>
        <w:t xml:space="preserve">l bien social, </w:t>
      </w:r>
      <w:r w:rsidR="00BB3DD0">
        <w:rPr>
          <w:rFonts w:ascii="Arial" w:eastAsia="Times New Roman" w:hAnsi="Arial" w:cs="Arial"/>
          <w:kern w:val="0"/>
          <w:lang w:eastAsia="es-PE"/>
          <w14:ligatures w14:val="none"/>
        </w:rPr>
        <w:t xml:space="preserve">el respeto mutuo, y la sana convivencia.   </w:t>
      </w:r>
    </w:p>
    <w:p w14:paraId="722C46D2" w14:textId="77777777" w:rsidR="00BB3DD0" w:rsidRDefault="00BB3DD0" w:rsidP="00DD4822">
      <w:pPr>
        <w:spacing w:after="0" w:line="300" w:lineRule="exact"/>
        <w:jc w:val="both"/>
        <w:rPr>
          <w:rFonts w:ascii="Arial" w:eastAsia="Times New Roman" w:hAnsi="Arial" w:cs="Arial"/>
          <w:kern w:val="0"/>
          <w:lang w:eastAsia="es-PE"/>
          <w14:ligatures w14:val="none"/>
        </w:rPr>
      </w:pPr>
    </w:p>
    <w:p w14:paraId="33EFF33E" w14:textId="72C235F4" w:rsidR="00BB3DD0" w:rsidRDefault="00BB3DD0" w:rsidP="00DD4822">
      <w:pPr>
        <w:spacing w:after="0" w:line="300" w:lineRule="exact"/>
        <w:jc w:val="both"/>
        <w:rPr>
          <w:rFonts w:ascii="Arial" w:eastAsia="Times New Roman" w:hAnsi="Arial" w:cs="Arial"/>
          <w:kern w:val="0"/>
          <w:lang w:eastAsia="es-PE"/>
          <w14:ligatures w14:val="none"/>
        </w:rPr>
      </w:pPr>
      <w:r w:rsidRPr="00BB3DD0">
        <w:rPr>
          <w:rFonts w:ascii="Arial" w:eastAsia="Times New Roman" w:hAnsi="Arial" w:cs="Arial"/>
          <w:kern w:val="0"/>
          <w:lang w:eastAsia="es-PE"/>
          <w14:ligatures w14:val="none"/>
        </w:rPr>
        <w:t>A continuación</w:t>
      </w:r>
      <w:r>
        <w:rPr>
          <w:rFonts w:ascii="Arial" w:eastAsia="Times New Roman" w:hAnsi="Arial" w:cs="Arial"/>
          <w:kern w:val="0"/>
          <w:lang w:eastAsia="es-PE"/>
          <w14:ligatures w14:val="none"/>
        </w:rPr>
        <w:t>,</w:t>
      </w:r>
      <w:r w:rsidRPr="00BB3DD0">
        <w:rPr>
          <w:rFonts w:ascii="Arial" w:eastAsia="Times New Roman" w:hAnsi="Arial" w:cs="Arial"/>
          <w:kern w:val="0"/>
          <w:lang w:eastAsia="es-PE"/>
          <w14:ligatures w14:val="none"/>
        </w:rPr>
        <w:t xml:space="preserve"> se</w:t>
      </w:r>
      <w:r>
        <w:rPr>
          <w:rFonts w:ascii="Arial" w:eastAsia="Times New Roman" w:hAnsi="Arial" w:cs="Arial"/>
          <w:kern w:val="0"/>
          <w:lang w:eastAsia="es-PE"/>
          <w14:ligatures w14:val="none"/>
        </w:rPr>
        <w:t xml:space="preserve"> </w:t>
      </w:r>
      <w:r w:rsidRPr="00BB3DD0">
        <w:rPr>
          <w:rFonts w:ascii="Arial" w:eastAsia="Times New Roman" w:hAnsi="Arial" w:cs="Arial"/>
          <w:kern w:val="0"/>
          <w:lang w:eastAsia="es-PE"/>
          <w14:ligatures w14:val="none"/>
        </w:rPr>
        <w:t>pres</w:t>
      </w:r>
      <w:r>
        <w:rPr>
          <w:rFonts w:ascii="Arial" w:eastAsia="Times New Roman" w:hAnsi="Arial" w:cs="Arial"/>
          <w:kern w:val="0"/>
          <w:lang w:eastAsia="es-PE"/>
          <w14:ligatures w14:val="none"/>
        </w:rPr>
        <w:t>en</w:t>
      </w:r>
      <w:r w:rsidRPr="00BB3DD0">
        <w:rPr>
          <w:rFonts w:ascii="Arial" w:eastAsia="Times New Roman" w:hAnsi="Arial" w:cs="Arial"/>
          <w:kern w:val="0"/>
          <w:lang w:eastAsia="es-PE"/>
          <w14:ligatures w14:val="none"/>
        </w:rPr>
        <w:t>ta un</w:t>
      </w:r>
      <w:r>
        <w:rPr>
          <w:rFonts w:ascii="Arial" w:eastAsia="Times New Roman" w:hAnsi="Arial" w:cs="Arial"/>
          <w:kern w:val="0"/>
          <w:lang w:eastAsia="es-PE"/>
          <w14:ligatures w14:val="none"/>
        </w:rPr>
        <w:t xml:space="preserve"> conjunto de dilemas éticos en ingeniería civil basados en casos de la vida real en el Perú y el mundo. El docente debe seleccionar uno o </w:t>
      </w:r>
      <w:proofErr w:type="spellStart"/>
      <w:r>
        <w:rPr>
          <w:rFonts w:ascii="Arial" w:eastAsia="Times New Roman" w:hAnsi="Arial" w:cs="Arial"/>
          <w:kern w:val="0"/>
          <w:lang w:eastAsia="es-PE"/>
          <w14:ligatures w14:val="none"/>
        </w:rPr>
        <w:t>mas</w:t>
      </w:r>
      <w:proofErr w:type="spellEnd"/>
      <w:r>
        <w:rPr>
          <w:rFonts w:ascii="Arial" w:eastAsia="Times New Roman" w:hAnsi="Arial" w:cs="Arial"/>
          <w:kern w:val="0"/>
          <w:lang w:eastAsia="es-PE"/>
          <w14:ligatures w14:val="none"/>
        </w:rPr>
        <w:t xml:space="preserve"> dilemas éticos para discutir y analizar con los estudiantes, o para que sean analizados por los estudiantes en un informe escrito. Aparte de los dilemas éticos, se presenta también una versión resumida, con fines académicos, del código de ética del Colegio de Ingenieros del Perú cuyas cláusulas pueden ser analizadas por los estudiantes de una manera similar a los dilemas éticos.</w:t>
      </w:r>
    </w:p>
    <w:p w14:paraId="28C53614" w14:textId="77777777" w:rsidR="00BB3DD0" w:rsidRDefault="00BB3DD0" w:rsidP="00DD4822">
      <w:pPr>
        <w:spacing w:after="0" w:line="300" w:lineRule="exact"/>
        <w:jc w:val="both"/>
        <w:rPr>
          <w:rFonts w:ascii="Arial" w:eastAsia="Times New Roman" w:hAnsi="Arial" w:cs="Arial"/>
          <w:kern w:val="0"/>
          <w:lang w:eastAsia="es-PE"/>
          <w14:ligatures w14:val="none"/>
        </w:rPr>
      </w:pPr>
    </w:p>
    <w:p w14:paraId="4D6EA0C1" w14:textId="0CB892B2" w:rsidR="009B7905" w:rsidRDefault="00BB3DD0" w:rsidP="00DD4822">
      <w:pPr>
        <w:spacing w:after="0" w:line="300" w:lineRule="exact"/>
        <w:jc w:val="both"/>
        <w:rPr>
          <w:rFonts w:ascii="Arial" w:eastAsia="Times New Roman" w:hAnsi="Arial" w:cs="Arial"/>
          <w:kern w:val="0"/>
          <w:lang w:eastAsia="es-PE"/>
          <w14:ligatures w14:val="none"/>
        </w:rPr>
      </w:pPr>
      <w:r>
        <w:rPr>
          <w:rFonts w:ascii="Arial" w:eastAsia="Times New Roman" w:hAnsi="Arial" w:cs="Arial"/>
          <w:kern w:val="0"/>
          <w:lang w:eastAsia="es-PE"/>
          <w14:ligatures w14:val="none"/>
        </w:rPr>
        <w:t>Se pide al docente que al final del semestre entregue todos l</w:t>
      </w:r>
      <w:r w:rsidR="009B7905">
        <w:rPr>
          <w:rFonts w:ascii="Arial" w:eastAsia="Times New Roman" w:hAnsi="Arial" w:cs="Arial"/>
          <w:kern w:val="0"/>
          <w:lang w:eastAsia="es-PE"/>
          <w14:ligatures w14:val="none"/>
        </w:rPr>
        <w:t>os</w:t>
      </w:r>
      <w:r>
        <w:rPr>
          <w:rFonts w:ascii="Arial" w:eastAsia="Times New Roman" w:hAnsi="Arial" w:cs="Arial"/>
          <w:kern w:val="0"/>
          <w:lang w:eastAsia="es-PE"/>
          <w14:ligatures w14:val="none"/>
        </w:rPr>
        <w:t xml:space="preserve"> documentos que evidencien el trabajo desarrollado p</w:t>
      </w:r>
      <w:r w:rsidR="009B7905">
        <w:rPr>
          <w:rFonts w:ascii="Arial" w:eastAsia="Times New Roman" w:hAnsi="Arial" w:cs="Arial"/>
          <w:kern w:val="0"/>
          <w:lang w:eastAsia="es-PE"/>
          <w14:ligatures w14:val="none"/>
        </w:rPr>
        <w:t xml:space="preserve">or </w:t>
      </w:r>
      <w:r>
        <w:rPr>
          <w:rFonts w:ascii="Arial" w:eastAsia="Times New Roman" w:hAnsi="Arial" w:cs="Arial"/>
          <w:kern w:val="0"/>
          <w:lang w:eastAsia="es-PE"/>
          <w14:ligatures w14:val="none"/>
        </w:rPr>
        <w:t>los estudiante</w:t>
      </w:r>
      <w:r w:rsidR="009B7905">
        <w:rPr>
          <w:rFonts w:ascii="Arial" w:eastAsia="Times New Roman" w:hAnsi="Arial" w:cs="Arial"/>
          <w:kern w:val="0"/>
          <w:lang w:eastAsia="es-PE"/>
          <w14:ligatures w14:val="none"/>
        </w:rPr>
        <w:t>s</w:t>
      </w:r>
      <w:r>
        <w:rPr>
          <w:rFonts w:ascii="Arial" w:eastAsia="Times New Roman" w:hAnsi="Arial" w:cs="Arial"/>
          <w:kern w:val="0"/>
          <w:lang w:eastAsia="es-PE"/>
          <w14:ligatures w14:val="none"/>
        </w:rPr>
        <w:t xml:space="preserve"> respecto al </w:t>
      </w:r>
      <w:r w:rsidR="009B7905">
        <w:rPr>
          <w:rFonts w:ascii="Arial" w:eastAsia="Times New Roman" w:hAnsi="Arial" w:cs="Arial"/>
          <w:kern w:val="0"/>
          <w:lang w:eastAsia="es-PE"/>
          <w14:ligatures w14:val="none"/>
        </w:rPr>
        <w:t>a</w:t>
      </w:r>
      <w:r>
        <w:rPr>
          <w:rFonts w:ascii="Arial" w:eastAsia="Times New Roman" w:hAnsi="Arial" w:cs="Arial"/>
          <w:kern w:val="0"/>
          <w:lang w:eastAsia="es-PE"/>
          <w14:ligatures w14:val="none"/>
        </w:rPr>
        <w:t>nál</w:t>
      </w:r>
      <w:r w:rsidR="009B7905">
        <w:rPr>
          <w:rFonts w:ascii="Arial" w:eastAsia="Times New Roman" w:hAnsi="Arial" w:cs="Arial"/>
          <w:kern w:val="0"/>
          <w:lang w:eastAsia="es-PE"/>
          <w14:ligatures w14:val="none"/>
        </w:rPr>
        <w:t>i</w:t>
      </w:r>
      <w:r>
        <w:rPr>
          <w:rFonts w:ascii="Arial" w:eastAsia="Times New Roman" w:hAnsi="Arial" w:cs="Arial"/>
          <w:kern w:val="0"/>
          <w:lang w:eastAsia="es-PE"/>
          <w14:ligatures w14:val="none"/>
        </w:rPr>
        <w:t>sis de los dilemas</w:t>
      </w:r>
      <w:r w:rsidR="009B7905">
        <w:rPr>
          <w:rFonts w:ascii="Arial" w:eastAsia="Times New Roman" w:hAnsi="Arial" w:cs="Arial"/>
          <w:kern w:val="0"/>
          <w:lang w:eastAsia="es-PE"/>
          <w14:ligatures w14:val="none"/>
        </w:rPr>
        <w:t xml:space="preserve"> </w:t>
      </w:r>
      <w:r>
        <w:rPr>
          <w:rFonts w:ascii="Arial" w:eastAsia="Times New Roman" w:hAnsi="Arial" w:cs="Arial"/>
          <w:kern w:val="0"/>
          <w:lang w:eastAsia="es-PE"/>
          <w14:ligatures w14:val="none"/>
        </w:rPr>
        <w:t>éti</w:t>
      </w:r>
      <w:r w:rsidR="009B7905">
        <w:rPr>
          <w:rFonts w:ascii="Arial" w:eastAsia="Times New Roman" w:hAnsi="Arial" w:cs="Arial"/>
          <w:kern w:val="0"/>
          <w:lang w:eastAsia="es-PE"/>
          <w14:ligatures w14:val="none"/>
        </w:rPr>
        <w:t>c</w:t>
      </w:r>
      <w:r>
        <w:rPr>
          <w:rFonts w:ascii="Arial" w:eastAsia="Times New Roman" w:hAnsi="Arial" w:cs="Arial"/>
          <w:kern w:val="0"/>
          <w:lang w:eastAsia="es-PE"/>
          <w14:ligatures w14:val="none"/>
        </w:rPr>
        <w:t>os</w:t>
      </w:r>
      <w:r w:rsidR="009B7905">
        <w:rPr>
          <w:rFonts w:ascii="Arial" w:eastAsia="Times New Roman" w:hAnsi="Arial" w:cs="Arial"/>
          <w:kern w:val="0"/>
          <w:lang w:eastAsia="es-PE"/>
          <w14:ligatures w14:val="none"/>
        </w:rPr>
        <w:t>: informes de los estudiantes, diapositivas, lista de comentarios de los estudiantes en clase, fotos, etc. Estas evidencias serán presentadas en la acreditación ABET para demostrar que los estudiantes son formados en los temas de ética desde el punto de vista del ejercicio profesional.</w:t>
      </w:r>
    </w:p>
    <w:p w14:paraId="07F78127" w14:textId="77777777" w:rsidR="009B7905" w:rsidRDefault="009B7905" w:rsidP="00DD4822">
      <w:pPr>
        <w:spacing w:after="0" w:line="300" w:lineRule="exact"/>
        <w:jc w:val="both"/>
        <w:rPr>
          <w:rFonts w:ascii="Arial" w:eastAsia="Times New Roman" w:hAnsi="Arial" w:cs="Arial"/>
          <w:kern w:val="0"/>
          <w:lang w:eastAsia="es-PE"/>
          <w14:ligatures w14:val="none"/>
        </w:rPr>
      </w:pPr>
    </w:p>
    <w:p w14:paraId="55ACC70C" w14:textId="5362581F" w:rsidR="00210B1F" w:rsidRPr="007007C6" w:rsidRDefault="00210B1F" w:rsidP="009B7905">
      <w:pPr>
        <w:spacing w:after="0" w:line="300" w:lineRule="exact"/>
        <w:jc w:val="center"/>
        <w:rPr>
          <w:rFonts w:ascii="Arial" w:hAnsi="Arial" w:cs="Arial"/>
          <w:b/>
          <w:bCs/>
          <w:color w:val="000099"/>
          <w:sz w:val="28"/>
          <w:szCs w:val="28"/>
        </w:rPr>
      </w:pPr>
      <w:r w:rsidRPr="007007C6">
        <w:rPr>
          <w:rFonts w:ascii="Arial" w:hAnsi="Arial" w:cs="Arial"/>
          <w:b/>
          <w:bCs/>
          <w:color w:val="000099"/>
          <w:sz w:val="28"/>
          <w:szCs w:val="28"/>
        </w:rPr>
        <w:lastRenderedPageBreak/>
        <w:t>UNIVERSIDAD NACIONAL DE INGENIERÍA</w:t>
      </w:r>
    </w:p>
    <w:p w14:paraId="6BA90026" w14:textId="77777777" w:rsidR="00210B1F" w:rsidRPr="007007C6" w:rsidRDefault="00210B1F" w:rsidP="00210B1F">
      <w:pPr>
        <w:spacing w:after="0" w:line="300" w:lineRule="exact"/>
        <w:rPr>
          <w:rFonts w:ascii="Arial" w:hAnsi="Arial" w:cs="Arial"/>
          <w:color w:val="000099"/>
        </w:rPr>
      </w:pPr>
    </w:p>
    <w:p w14:paraId="153A9D7F" w14:textId="31C683F9" w:rsidR="00210B1F" w:rsidRPr="007007C6" w:rsidRDefault="00210B1F" w:rsidP="00210B1F">
      <w:pPr>
        <w:spacing w:after="0" w:line="300" w:lineRule="exact"/>
        <w:jc w:val="center"/>
        <w:rPr>
          <w:rFonts w:ascii="Arial" w:hAnsi="Arial" w:cs="Arial"/>
          <w:b/>
          <w:bCs/>
          <w:color w:val="000099"/>
          <w:sz w:val="28"/>
          <w:szCs w:val="28"/>
        </w:rPr>
      </w:pPr>
      <w:r w:rsidRPr="007007C6">
        <w:rPr>
          <w:rFonts w:ascii="Arial" w:hAnsi="Arial" w:cs="Arial"/>
          <w:b/>
          <w:bCs/>
          <w:color w:val="000099"/>
          <w:sz w:val="28"/>
          <w:szCs w:val="28"/>
        </w:rPr>
        <w:t>FACULTAD DE INGENIERÍA CIVIL</w:t>
      </w:r>
    </w:p>
    <w:p w14:paraId="033FB08D" w14:textId="77777777" w:rsidR="00210B1F" w:rsidRPr="007007C6" w:rsidRDefault="00210B1F" w:rsidP="00210B1F">
      <w:pPr>
        <w:spacing w:after="0" w:line="300" w:lineRule="exact"/>
        <w:rPr>
          <w:rFonts w:ascii="Arial" w:hAnsi="Arial" w:cs="Arial"/>
          <w:color w:val="000099"/>
        </w:rPr>
      </w:pPr>
    </w:p>
    <w:p w14:paraId="364F4C3B" w14:textId="4D77AD49" w:rsidR="00210B1F" w:rsidRPr="007007C6" w:rsidRDefault="00210B1F" w:rsidP="00210B1F">
      <w:pPr>
        <w:spacing w:after="0" w:line="300" w:lineRule="exact"/>
        <w:jc w:val="center"/>
        <w:rPr>
          <w:rFonts w:ascii="Arial" w:hAnsi="Arial" w:cs="Arial"/>
          <w:b/>
          <w:bCs/>
          <w:color w:val="000099"/>
          <w:sz w:val="32"/>
          <w:szCs w:val="32"/>
        </w:rPr>
      </w:pPr>
      <w:r w:rsidRPr="007007C6">
        <w:rPr>
          <w:rFonts w:ascii="Arial" w:hAnsi="Arial" w:cs="Arial"/>
          <w:b/>
          <w:bCs/>
          <w:color w:val="000099"/>
          <w:sz w:val="32"/>
          <w:szCs w:val="32"/>
        </w:rPr>
        <w:t>Dilemas Éticos en Ingeniería Civil</w:t>
      </w:r>
    </w:p>
    <w:p w14:paraId="4A9FCD0C" w14:textId="77777777" w:rsidR="00210B1F" w:rsidRPr="007007C6" w:rsidRDefault="00210B1F" w:rsidP="00210B1F">
      <w:pPr>
        <w:spacing w:after="0" w:line="300" w:lineRule="exact"/>
        <w:rPr>
          <w:rFonts w:ascii="Arial" w:hAnsi="Arial" w:cs="Arial"/>
          <w:color w:val="000099"/>
        </w:rPr>
      </w:pPr>
    </w:p>
    <w:p w14:paraId="76B93310" w14:textId="77777777" w:rsidR="00210B1F" w:rsidRPr="007007C6" w:rsidRDefault="00210B1F" w:rsidP="00210B1F">
      <w:pPr>
        <w:spacing w:after="0" w:line="300" w:lineRule="exact"/>
        <w:rPr>
          <w:rFonts w:ascii="Arial" w:hAnsi="Arial" w:cs="Arial"/>
          <w:color w:val="000099"/>
        </w:rPr>
      </w:pPr>
    </w:p>
    <w:p w14:paraId="4B2D7FCE" w14:textId="77777777" w:rsidR="00210B1F" w:rsidRPr="007007C6" w:rsidRDefault="00210B1F" w:rsidP="00210B1F">
      <w:pPr>
        <w:spacing w:after="0" w:line="300" w:lineRule="exact"/>
        <w:rPr>
          <w:rFonts w:ascii="Arial" w:hAnsi="Arial" w:cs="Arial"/>
          <w:color w:val="000099"/>
        </w:rPr>
      </w:pPr>
    </w:p>
    <w:p w14:paraId="54AF1AB6" w14:textId="099F5AD7" w:rsidR="00210B1F" w:rsidRPr="007007C6" w:rsidRDefault="00210B1F" w:rsidP="00210B1F">
      <w:pPr>
        <w:spacing w:after="0" w:line="300" w:lineRule="exact"/>
        <w:jc w:val="both"/>
        <w:rPr>
          <w:rFonts w:ascii="Arial" w:hAnsi="Arial" w:cs="Arial"/>
          <w:b/>
          <w:bCs/>
          <w:color w:val="000099"/>
          <w:sz w:val="24"/>
          <w:szCs w:val="24"/>
        </w:rPr>
      </w:pPr>
      <w:r w:rsidRPr="007007C6">
        <w:rPr>
          <w:rFonts w:ascii="Arial" w:hAnsi="Arial" w:cs="Arial"/>
          <w:b/>
          <w:bCs/>
          <w:color w:val="000099"/>
          <w:sz w:val="24"/>
          <w:szCs w:val="24"/>
        </w:rPr>
        <w:t>Dilema 1</w:t>
      </w:r>
      <w:r w:rsidR="007007C6">
        <w:rPr>
          <w:rFonts w:ascii="Arial" w:hAnsi="Arial" w:cs="Arial"/>
          <w:b/>
          <w:bCs/>
          <w:color w:val="000099"/>
          <w:sz w:val="24"/>
          <w:szCs w:val="24"/>
        </w:rPr>
        <w:t>.</w:t>
      </w:r>
      <w:r w:rsidRPr="007007C6">
        <w:rPr>
          <w:rFonts w:ascii="Arial" w:hAnsi="Arial" w:cs="Arial"/>
          <w:b/>
          <w:bCs/>
          <w:color w:val="000099"/>
          <w:sz w:val="24"/>
          <w:szCs w:val="24"/>
        </w:rPr>
        <w:t xml:space="preserve"> </w:t>
      </w:r>
      <w:r w:rsidR="007007C6">
        <w:rPr>
          <w:rFonts w:ascii="Arial" w:hAnsi="Arial" w:cs="Arial"/>
          <w:b/>
          <w:bCs/>
          <w:color w:val="000099"/>
          <w:sz w:val="24"/>
          <w:szCs w:val="24"/>
        </w:rPr>
        <w:t xml:space="preserve"> </w:t>
      </w:r>
      <w:r w:rsidRPr="007007C6">
        <w:rPr>
          <w:rFonts w:ascii="Arial" w:hAnsi="Arial" w:cs="Arial"/>
          <w:b/>
          <w:bCs/>
          <w:color w:val="000099"/>
          <w:sz w:val="24"/>
          <w:szCs w:val="24"/>
        </w:rPr>
        <w:t xml:space="preserve">La Presión por Inaugurar una Obra </w:t>
      </w:r>
    </w:p>
    <w:p w14:paraId="7B6AEDCF" w14:textId="77777777" w:rsidR="00210B1F" w:rsidRPr="00DF19E5" w:rsidRDefault="00210B1F" w:rsidP="00210B1F">
      <w:pPr>
        <w:spacing w:after="0" w:line="300" w:lineRule="exact"/>
        <w:jc w:val="both"/>
        <w:rPr>
          <w:rFonts w:ascii="Arial" w:eastAsia="Times New Roman" w:hAnsi="Arial" w:cs="Arial"/>
          <w:b/>
          <w:bCs/>
          <w:color w:val="000000" w:themeColor="text1"/>
          <w:kern w:val="0"/>
          <w:lang w:eastAsia="es-PE"/>
          <w14:ligatures w14:val="none"/>
        </w:rPr>
      </w:pPr>
    </w:p>
    <w:p w14:paraId="41B11627" w14:textId="24468750" w:rsidR="00210B1F" w:rsidRPr="00DF19E5" w:rsidRDefault="00210B1F" w:rsidP="00210B1F">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Un ingeniero civil es jefe de supervisión de la construcción de un puente vehicular financiado con fondos públicos. La obra tiene un retraso de 4 meses y existe una fuerte presión política para inaugurarla antes de las próximas elecciones.</w:t>
      </w:r>
    </w:p>
    <w:p w14:paraId="41ABA9A4" w14:textId="77777777" w:rsidR="00210B1F" w:rsidRPr="00DF19E5" w:rsidRDefault="00210B1F" w:rsidP="00210B1F">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Durante la inspección final, el equipo técnico detecta que:</w:t>
      </w:r>
    </w:p>
    <w:p w14:paraId="7197C4DA" w14:textId="3AA65CE4" w:rsidR="00210B1F" w:rsidRPr="00DF19E5" w:rsidRDefault="00210B1F" w:rsidP="00210B1F">
      <w:pPr>
        <w:pStyle w:val="Prrafodelista"/>
        <w:numPr>
          <w:ilvl w:val="0"/>
          <w:numId w:val="7"/>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El concreto de varias pilas no alcanzó completamente la resistencia especificada</w:t>
      </w:r>
    </w:p>
    <w:p w14:paraId="6667DBF3" w14:textId="7512E7AF" w:rsidR="00210B1F" w:rsidRPr="00DF19E5" w:rsidRDefault="00210B1F" w:rsidP="00210B1F">
      <w:pPr>
        <w:pStyle w:val="Prrafodelista"/>
        <w:numPr>
          <w:ilvl w:val="0"/>
          <w:numId w:val="7"/>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Se usó un proveedor alternativo de acero cuya certificación es dudosa</w:t>
      </w:r>
    </w:p>
    <w:p w14:paraId="396DE3C0" w14:textId="18F49844" w:rsidR="00210B1F" w:rsidRPr="00DF19E5" w:rsidRDefault="00210B1F" w:rsidP="00210B1F">
      <w:pPr>
        <w:pStyle w:val="Prrafodelista"/>
        <w:numPr>
          <w:ilvl w:val="0"/>
          <w:numId w:val="7"/>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No hay evidencia de fallas inmediatas, pero la vida útil del puente podría reducirse significativamente</w:t>
      </w:r>
    </w:p>
    <w:p w14:paraId="47C71ADC" w14:textId="7A822398" w:rsidR="00210B1F" w:rsidRPr="00DF19E5" w:rsidRDefault="00210B1F" w:rsidP="00210B1F">
      <w:pPr>
        <w:pStyle w:val="Prrafodelista"/>
        <w:numPr>
          <w:ilvl w:val="0"/>
          <w:numId w:val="7"/>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Reparar adecuadamente implicaría demoler parte de la estructura, retrasar la obra al menos 8 meses y generar un gran escándalo público</w:t>
      </w:r>
    </w:p>
    <w:p w14:paraId="3C5E4928" w14:textId="77777777" w:rsidR="00210B1F" w:rsidRPr="00DF19E5" w:rsidRDefault="00210B1F" w:rsidP="00210B1F">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El contratista asegura que el puente es “seguro para operar” y presiona para firmar la conformidad. Funcionarios del gobierno también insinúan que “todos saldrán beneficiados” si se inaugura a tiempo.</w:t>
      </w:r>
    </w:p>
    <w:p w14:paraId="08295834" w14:textId="14AB9273" w:rsidR="00210B1F" w:rsidRPr="00DF19E5" w:rsidRDefault="00210B1F" w:rsidP="00210B1F">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El ingeniero sabe que, si se niega a firmar:</w:t>
      </w:r>
    </w:p>
    <w:p w14:paraId="3529801C" w14:textId="2FBA31A7" w:rsidR="00210B1F" w:rsidRPr="00DF19E5" w:rsidRDefault="00210B1F" w:rsidP="00210B1F">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Puede perder su puesto o ser reemplazado</w:t>
      </w:r>
    </w:p>
    <w:p w14:paraId="14247503" w14:textId="158E8541" w:rsidR="00210B1F" w:rsidRPr="00DF19E5" w:rsidRDefault="00210B1F" w:rsidP="00210B1F">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La obra quedará paralizada</w:t>
      </w:r>
    </w:p>
    <w:p w14:paraId="55A9A877" w14:textId="29ACC028" w:rsidR="00210B1F" w:rsidRPr="00DF19E5" w:rsidRDefault="00210B1F" w:rsidP="00210B1F">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Habrá consecuencias económicas y políticas importantes</w:t>
      </w:r>
    </w:p>
    <w:p w14:paraId="68B0B5CB" w14:textId="77777777" w:rsidR="00210B1F" w:rsidRPr="00DF19E5" w:rsidRDefault="00210B1F" w:rsidP="00210B1F">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Si firma:</w:t>
      </w:r>
    </w:p>
    <w:p w14:paraId="5E3B2168" w14:textId="2662D7E2" w:rsidR="00210B1F" w:rsidRPr="00DF19E5" w:rsidRDefault="00210B1F" w:rsidP="00C741D8">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El puente probablemente funcionará sin problemas inmediatos. </w:t>
      </w:r>
    </w:p>
    <w:p w14:paraId="4E80626D" w14:textId="52A2C0BD" w:rsidR="00210B1F" w:rsidRPr="00DF19E5" w:rsidRDefault="00210B1F" w:rsidP="00C741D8">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Existe un riesgo incierto pero real de fallas prematuras o colapso a largo plazo. </w:t>
      </w:r>
    </w:p>
    <w:p w14:paraId="53121CC6" w14:textId="77777777" w:rsidR="00210B1F" w:rsidRPr="00DF19E5" w:rsidRDefault="00210B1F" w:rsidP="00210B1F">
      <w:pPr>
        <w:spacing w:after="0" w:line="300" w:lineRule="exact"/>
        <w:jc w:val="both"/>
        <w:rPr>
          <w:rFonts w:ascii="Arial" w:eastAsia="Times New Roman" w:hAnsi="Arial" w:cs="Arial"/>
          <w:color w:val="000000" w:themeColor="text1"/>
          <w:kern w:val="0"/>
          <w:lang w:eastAsia="es-PE"/>
          <w14:ligatures w14:val="none"/>
        </w:rPr>
      </w:pPr>
    </w:p>
    <w:p w14:paraId="5CD3B51E" w14:textId="19CCB746" w:rsidR="00210B1F" w:rsidRPr="00DF19E5" w:rsidRDefault="00210B1F" w:rsidP="00210B1F">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b/>
          <w:bCs/>
          <w:color w:val="000000" w:themeColor="text1"/>
          <w:kern w:val="0"/>
          <w:lang w:eastAsia="es-PE"/>
          <w14:ligatures w14:val="none"/>
        </w:rPr>
        <w:t>Preguntas para discusión</w:t>
      </w:r>
    </w:p>
    <w:p w14:paraId="40D83769" w14:textId="77DA2DE5" w:rsidR="00210B1F" w:rsidRPr="00DF19E5" w:rsidRDefault="00210B1F" w:rsidP="00C741D8">
      <w:pPr>
        <w:numPr>
          <w:ilvl w:val="0"/>
          <w:numId w:val="4"/>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¿Debe el ingeniero firmar la conformidad? ¿Por qué? </w:t>
      </w:r>
    </w:p>
    <w:p w14:paraId="41D2861F" w14:textId="77777777" w:rsidR="00210B1F" w:rsidRPr="00DF19E5" w:rsidRDefault="00210B1F" w:rsidP="00C741D8">
      <w:pPr>
        <w:numPr>
          <w:ilvl w:val="0"/>
          <w:numId w:val="4"/>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¿Cuál es su responsabilidad principal: </w:t>
      </w:r>
      <w:proofErr w:type="gramStart"/>
      <w:r w:rsidRPr="00DF19E5">
        <w:rPr>
          <w:rFonts w:ascii="Arial" w:eastAsia="Times New Roman" w:hAnsi="Arial" w:cs="Arial"/>
          <w:color w:val="000000" w:themeColor="text1"/>
          <w:kern w:val="0"/>
          <w:lang w:eastAsia="es-PE"/>
          <w14:ligatures w14:val="none"/>
        </w:rPr>
        <w:t>su empleador, el Estado o la sociedad?</w:t>
      </w:r>
      <w:proofErr w:type="gramEnd"/>
      <w:r w:rsidRPr="00DF19E5">
        <w:rPr>
          <w:rFonts w:ascii="Arial" w:eastAsia="Times New Roman" w:hAnsi="Arial" w:cs="Arial"/>
          <w:color w:val="000000" w:themeColor="text1"/>
          <w:kern w:val="0"/>
          <w:lang w:eastAsia="es-PE"/>
          <w14:ligatures w14:val="none"/>
        </w:rPr>
        <w:t xml:space="preserve"> </w:t>
      </w:r>
    </w:p>
    <w:p w14:paraId="447017F9" w14:textId="77777777" w:rsidR="00210B1F" w:rsidRPr="00DF19E5" w:rsidRDefault="00210B1F" w:rsidP="00C741D8">
      <w:pPr>
        <w:numPr>
          <w:ilvl w:val="0"/>
          <w:numId w:val="4"/>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¿Es ético aceptar un riesgo “probable pero no seguro”? </w:t>
      </w:r>
    </w:p>
    <w:p w14:paraId="1B547497" w14:textId="77777777" w:rsidR="00210B1F" w:rsidRPr="00DF19E5" w:rsidRDefault="00210B1F" w:rsidP="00C741D8">
      <w:pPr>
        <w:numPr>
          <w:ilvl w:val="0"/>
          <w:numId w:val="4"/>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¿Cómo influyen las presiones políticas en la toma de decisiones técnicas? </w:t>
      </w:r>
    </w:p>
    <w:p w14:paraId="12098320" w14:textId="77777777" w:rsidR="00210B1F" w:rsidRPr="00DF19E5" w:rsidRDefault="00210B1F" w:rsidP="00C741D8">
      <w:pPr>
        <w:numPr>
          <w:ilvl w:val="0"/>
          <w:numId w:val="4"/>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¿Qué alternativas intermedias podrían existir? </w:t>
      </w:r>
    </w:p>
    <w:p w14:paraId="11F813EE" w14:textId="77777777" w:rsidR="00210B1F" w:rsidRPr="00DF19E5" w:rsidRDefault="00210B1F" w:rsidP="00C741D8">
      <w:pPr>
        <w:numPr>
          <w:ilvl w:val="0"/>
          <w:numId w:val="4"/>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¿Qué harías tú en su lugar? </w:t>
      </w:r>
    </w:p>
    <w:p w14:paraId="2E0E5C23" w14:textId="77777777" w:rsidR="00210B1F" w:rsidRPr="00DF19E5" w:rsidRDefault="00210B1F" w:rsidP="00210B1F">
      <w:pPr>
        <w:spacing w:after="0" w:line="300" w:lineRule="exact"/>
        <w:jc w:val="both"/>
        <w:outlineLvl w:val="1"/>
        <w:rPr>
          <w:rFonts w:ascii="Arial" w:eastAsia="Times New Roman" w:hAnsi="Arial" w:cs="Arial"/>
          <w:color w:val="000000" w:themeColor="text1"/>
          <w:kern w:val="0"/>
          <w:lang w:eastAsia="es-PE"/>
          <w14:ligatures w14:val="none"/>
        </w:rPr>
      </w:pPr>
    </w:p>
    <w:p w14:paraId="1B5B1A76" w14:textId="0EC4C6E1" w:rsidR="00210B1F" w:rsidRPr="00DF19E5" w:rsidRDefault="00210B1F" w:rsidP="00210B1F">
      <w:pPr>
        <w:spacing w:after="0" w:line="300" w:lineRule="exact"/>
        <w:jc w:val="both"/>
        <w:outlineLvl w:val="1"/>
        <w:rPr>
          <w:rFonts w:ascii="Arial" w:eastAsia="Times New Roman" w:hAnsi="Arial" w:cs="Arial"/>
          <w:b/>
          <w:bCs/>
          <w:color w:val="000000" w:themeColor="text1"/>
          <w:kern w:val="0"/>
          <w:lang w:eastAsia="es-PE"/>
          <w14:ligatures w14:val="none"/>
        </w:rPr>
      </w:pPr>
      <w:r w:rsidRPr="00DF19E5">
        <w:rPr>
          <w:rFonts w:ascii="Arial" w:eastAsia="Times New Roman" w:hAnsi="Arial" w:cs="Arial"/>
          <w:b/>
          <w:bCs/>
          <w:color w:val="000000" w:themeColor="text1"/>
          <w:kern w:val="0"/>
          <w:lang w:eastAsia="es-PE"/>
          <w14:ligatures w14:val="none"/>
        </w:rPr>
        <w:t>Temas éticos involucrados</w:t>
      </w:r>
    </w:p>
    <w:p w14:paraId="1112E43B" w14:textId="2C1F2246" w:rsidR="00210B1F" w:rsidRPr="00DF19E5" w:rsidRDefault="00210B1F" w:rsidP="00210B1F">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Seguridad pública vs. intereses políticos </w:t>
      </w:r>
    </w:p>
    <w:p w14:paraId="1CCA6A3A" w14:textId="396CC3AB" w:rsidR="00210B1F" w:rsidRPr="00DF19E5" w:rsidRDefault="00210B1F" w:rsidP="00210B1F">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Responsabilidad profesional y legal </w:t>
      </w:r>
    </w:p>
    <w:p w14:paraId="1C59EECA" w14:textId="16624B81" w:rsidR="00210B1F" w:rsidRPr="00DF19E5" w:rsidRDefault="00210B1F" w:rsidP="00210B1F">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Integridad técnica </w:t>
      </w:r>
    </w:p>
    <w:p w14:paraId="412A8C4E" w14:textId="302A59B8" w:rsidR="00210B1F" w:rsidRPr="00DF19E5" w:rsidRDefault="00210B1F" w:rsidP="00210B1F">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Corrupción y conflictos de interés </w:t>
      </w:r>
    </w:p>
    <w:p w14:paraId="18556CC5" w14:textId="5AC89C7F" w:rsidR="00210B1F" w:rsidRPr="00DF19E5" w:rsidRDefault="00210B1F" w:rsidP="00210B1F">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Gestión del riesgo en ingeniería </w:t>
      </w:r>
    </w:p>
    <w:p w14:paraId="61254DC5" w14:textId="462432CA" w:rsidR="00C741D8" w:rsidRPr="00DF19E5" w:rsidRDefault="00210B1F"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Protección al denunciant</w:t>
      </w:r>
      <w:r w:rsidR="007C5845" w:rsidRPr="00DF19E5">
        <w:rPr>
          <w:rFonts w:ascii="Arial" w:eastAsia="Times New Roman" w:hAnsi="Arial" w:cs="Arial"/>
          <w:color w:val="000000" w:themeColor="text1"/>
          <w:kern w:val="0"/>
          <w:lang w:eastAsia="es-PE"/>
          <w14:ligatures w14:val="none"/>
        </w:rPr>
        <w:t>e</w:t>
      </w:r>
    </w:p>
    <w:p w14:paraId="36CAB9C3" w14:textId="77777777" w:rsidR="007C5845" w:rsidRPr="00DF19E5" w:rsidRDefault="007C5845" w:rsidP="00C741D8">
      <w:pPr>
        <w:spacing w:after="0" w:line="300" w:lineRule="exact"/>
        <w:outlineLvl w:val="1"/>
        <w:rPr>
          <w:rFonts w:ascii="Arial" w:eastAsia="Times New Roman" w:hAnsi="Arial" w:cs="Arial"/>
          <w:b/>
          <w:bCs/>
          <w:color w:val="000000" w:themeColor="text1"/>
          <w:kern w:val="0"/>
          <w:sz w:val="24"/>
          <w:szCs w:val="24"/>
          <w:lang w:eastAsia="es-PE"/>
          <w14:ligatures w14:val="none"/>
        </w:rPr>
      </w:pPr>
    </w:p>
    <w:p w14:paraId="7C4CA33E" w14:textId="77777777" w:rsidR="007C5845" w:rsidRPr="00DF19E5" w:rsidRDefault="007C5845" w:rsidP="00C741D8">
      <w:pPr>
        <w:spacing w:after="0" w:line="300" w:lineRule="exact"/>
        <w:outlineLvl w:val="1"/>
        <w:rPr>
          <w:rFonts w:ascii="Arial" w:eastAsia="Times New Roman" w:hAnsi="Arial" w:cs="Arial"/>
          <w:b/>
          <w:bCs/>
          <w:color w:val="000000" w:themeColor="text1"/>
          <w:kern w:val="0"/>
          <w:sz w:val="24"/>
          <w:szCs w:val="24"/>
          <w:lang w:eastAsia="es-PE"/>
          <w14:ligatures w14:val="none"/>
        </w:rPr>
      </w:pPr>
    </w:p>
    <w:p w14:paraId="17857044" w14:textId="6CCFEE7F" w:rsidR="00C741D8" w:rsidRPr="007007C6" w:rsidRDefault="00C741D8" w:rsidP="00C741D8">
      <w:pPr>
        <w:spacing w:after="0" w:line="300" w:lineRule="exact"/>
        <w:outlineLvl w:val="1"/>
        <w:rPr>
          <w:rFonts w:ascii="Arial" w:eastAsia="Times New Roman" w:hAnsi="Arial" w:cs="Arial"/>
          <w:b/>
          <w:bCs/>
          <w:color w:val="000099"/>
          <w:kern w:val="0"/>
          <w:sz w:val="24"/>
          <w:szCs w:val="24"/>
          <w:lang w:eastAsia="es-PE"/>
          <w14:ligatures w14:val="none"/>
        </w:rPr>
      </w:pPr>
      <w:r w:rsidRPr="007007C6">
        <w:rPr>
          <w:rFonts w:ascii="Arial" w:eastAsia="Times New Roman" w:hAnsi="Arial" w:cs="Arial"/>
          <w:b/>
          <w:bCs/>
          <w:color w:val="000099"/>
          <w:kern w:val="0"/>
          <w:sz w:val="24"/>
          <w:szCs w:val="24"/>
          <w:lang w:eastAsia="es-PE"/>
          <w14:ligatures w14:val="none"/>
        </w:rPr>
        <w:lastRenderedPageBreak/>
        <w:t>Dilema 2.</w:t>
      </w:r>
      <w:r w:rsidR="007007C6">
        <w:rPr>
          <w:rFonts w:ascii="Arial" w:eastAsia="Times New Roman" w:hAnsi="Arial" w:cs="Arial"/>
          <w:b/>
          <w:bCs/>
          <w:color w:val="000099"/>
          <w:kern w:val="0"/>
          <w:sz w:val="24"/>
          <w:szCs w:val="24"/>
          <w:lang w:eastAsia="es-PE"/>
          <w14:ligatures w14:val="none"/>
        </w:rPr>
        <w:t xml:space="preserve"> </w:t>
      </w:r>
      <w:r w:rsidRPr="007007C6">
        <w:rPr>
          <w:rFonts w:ascii="Arial" w:eastAsia="Times New Roman" w:hAnsi="Arial" w:cs="Arial"/>
          <w:b/>
          <w:bCs/>
          <w:color w:val="000099"/>
          <w:kern w:val="0"/>
          <w:sz w:val="24"/>
          <w:szCs w:val="24"/>
          <w:lang w:eastAsia="es-PE"/>
          <w14:ligatures w14:val="none"/>
        </w:rPr>
        <w:t xml:space="preserve"> El </w:t>
      </w:r>
      <w:r w:rsidR="007007C6">
        <w:rPr>
          <w:rFonts w:ascii="Arial" w:eastAsia="Times New Roman" w:hAnsi="Arial" w:cs="Arial"/>
          <w:b/>
          <w:bCs/>
          <w:color w:val="000099"/>
          <w:kern w:val="0"/>
          <w:sz w:val="24"/>
          <w:szCs w:val="24"/>
          <w:lang w:eastAsia="es-PE"/>
          <w14:ligatures w14:val="none"/>
        </w:rPr>
        <w:t>C</w:t>
      </w:r>
      <w:r w:rsidRPr="007007C6">
        <w:rPr>
          <w:rFonts w:ascii="Arial" w:eastAsia="Times New Roman" w:hAnsi="Arial" w:cs="Arial"/>
          <w:b/>
          <w:bCs/>
          <w:color w:val="000099"/>
          <w:kern w:val="0"/>
          <w:sz w:val="24"/>
          <w:szCs w:val="24"/>
          <w:lang w:eastAsia="es-PE"/>
          <w14:ligatures w14:val="none"/>
        </w:rPr>
        <w:t xml:space="preserve">olegio </w:t>
      </w:r>
      <w:r w:rsidR="007007C6">
        <w:rPr>
          <w:rFonts w:ascii="Arial" w:eastAsia="Times New Roman" w:hAnsi="Arial" w:cs="Arial"/>
          <w:b/>
          <w:bCs/>
          <w:color w:val="000099"/>
          <w:kern w:val="0"/>
          <w:sz w:val="24"/>
          <w:szCs w:val="24"/>
          <w:lang w:eastAsia="es-PE"/>
          <w14:ligatures w14:val="none"/>
        </w:rPr>
        <w:t>A</w:t>
      </w:r>
      <w:r w:rsidRPr="007007C6">
        <w:rPr>
          <w:rFonts w:ascii="Arial" w:eastAsia="Times New Roman" w:hAnsi="Arial" w:cs="Arial"/>
          <w:b/>
          <w:bCs/>
          <w:color w:val="000099"/>
          <w:kern w:val="0"/>
          <w:sz w:val="24"/>
          <w:szCs w:val="24"/>
          <w:lang w:eastAsia="es-PE"/>
          <w14:ligatures w14:val="none"/>
        </w:rPr>
        <w:t xml:space="preserve">ntes del Fenómeno </w:t>
      </w:r>
      <w:r w:rsidR="007007C6">
        <w:rPr>
          <w:rFonts w:ascii="Arial" w:eastAsia="Times New Roman" w:hAnsi="Arial" w:cs="Arial"/>
          <w:b/>
          <w:bCs/>
          <w:color w:val="000099"/>
          <w:kern w:val="0"/>
          <w:sz w:val="24"/>
          <w:szCs w:val="24"/>
          <w:lang w:eastAsia="es-PE"/>
          <w14:ligatures w14:val="none"/>
        </w:rPr>
        <w:t xml:space="preserve">de </w:t>
      </w:r>
      <w:r w:rsidRPr="007007C6">
        <w:rPr>
          <w:rFonts w:ascii="Arial" w:eastAsia="Times New Roman" w:hAnsi="Arial" w:cs="Arial"/>
          <w:b/>
          <w:bCs/>
          <w:color w:val="000099"/>
          <w:kern w:val="0"/>
          <w:sz w:val="24"/>
          <w:szCs w:val="24"/>
          <w:lang w:eastAsia="es-PE"/>
          <w14:ligatures w14:val="none"/>
        </w:rPr>
        <w:t>El Niño</w:t>
      </w:r>
    </w:p>
    <w:p w14:paraId="08CB67CA" w14:textId="77777777" w:rsidR="00C741D8" w:rsidRPr="00DF19E5" w:rsidRDefault="00C741D8" w:rsidP="00C741D8">
      <w:pPr>
        <w:spacing w:after="0" w:line="300" w:lineRule="exact"/>
        <w:rPr>
          <w:rFonts w:ascii="Arial" w:eastAsia="Times New Roman" w:hAnsi="Arial" w:cs="Arial"/>
          <w:color w:val="000000" w:themeColor="text1"/>
          <w:kern w:val="0"/>
          <w:lang w:eastAsia="es-PE"/>
          <w14:ligatures w14:val="none"/>
        </w:rPr>
      </w:pPr>
    </w:p>
    <w:p w14:paraId="7530A2B6" w14:textId="6F25661D" w:rsidR="00C741D8" w:rsidRPr="00DF19E5" w:rsidRDefault="00C741D8" w:rsidP="00C741D8">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Un ingeniero civil trabaja como residente de obra en la construcción de un colegio público en una zona costera del norte del Perú, cerca de Piura, financiado por el programa estatal de infraestructura educativa.</w:t>
      </w:r>
    </w:p>
    <w:p w14:paraId="65DF214B" w14:textId="77777777" w:rsidR="00C741D8" w:rsidRPr="00DF19E5" w:rsidRDefault="00C741D8" w:rsidP="00C741D8">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El proyecto debe inaugurarse antes del inicio del año escolar. Sin embargo, durante la construcción se presentan problemas:</w:t>
      </w:r>
    </w:p>
    <w:p w14:paraId="3C0D19C8" w14:textId="5E255C03" w:rsidR="00C741D8" w:rsidRPr="00DF19E5" w:rsidRDefault="00C741D8" w:rsidP="00C741D8">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El estudio de suelos original fue muy básico y no consideró posibles inundaciones severas </w:t>
      </w:r>
    </w:p>
    <w:p w14:paraId="5DA2D7D5" w14:textId="193536BC" w:rsidR="00C741D8" w:rsidRPr="00DF19E5" w:rsidRDefault="00C741D8" w:rsidP="00C741D8">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Los drenajes pluviales construidos son insuficientes para lluvias intensas </w:t>
      </w:r>
    </w:p>
    <w:p w14:paraId="4B3EFFD6" w14:textId="0072CC43" w:rsidR="00C741D8" w:rsidRPr="00DF19E5" w:rsidRDefault="00C741D8" w:rsidP="00C741D8">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Se prevé un evento fuerte del Fenómeno El Niño </w:t>
      </w:r>
    </w:p>
    <w:p w14:paraId="4AE99F71" w14:textId="79E9E447" w:rsidR="00C741D8" w:rsidRPr="00DF19E5" w:rsidRDefault="00C741D8" w:rsidP="00C741D8">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Corregir el diseño implicaría rehacer parte de la cimentación y el sistema de drenaje, con un retraso mínimo de un año </w:t>
      </w:r>
    </w:p>
    <w:p w14:paraId="7F967EB3" w14:textId="77777777" w:rsidR="00C741D8" w:rsidRPr="00DF19E5" w:rsidRDefault="00C741D8" w:rsidP="00C741D8">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Las autoridades locales presionan para terminar la obra porque:</w:t>
      </w:r>
    </w:p>
    <w:p w14:paraId="4B879243" w14:textId="7FC7ABE8" w:rsidR="00C741D8" w:rsidRPr="00DF19E5" w:rsidRDefault="00C741D8" w:rsidP="00C741D8">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La zona tiene déficit de aulas y los estudiantes estudian en módulos precarios</w:t>
      </w:r>
    </w:p>
    <w:p w14:paraId="2B02EA49" w14:textId="65483382" w:rsidR="00C741D8" w:rsidRPr="00DF19E5" w:rsidRDefault="00C741D8" w:rsidP="00C741D8">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No inaugurar generaría críticas políticas y protestas sociales </w:t>
      </w:r>
    </w:p>
    <w:p w14:paraId="29E2B31C" w14:textId="533D0C79" w:rsidR="00C741D8" w:rsidRPr="00DF19E5" w:rsidRDefault="00C741D8" w:rsidP="00C741D8">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El presupuesto adicional no está asegurado </w:t>
      </w:r>
    </w:p>
    <w:p w14:paraId="78FE02AC" w14:textId="77777777" w:rsidR="00C741D8" w:rsidRPr="00DF19E5" w:rsidRDefault="00C741D8" w:rsidP="00C741D8">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El supervisor regional afirma que “el colegio resistirá lluvias normales” y sugiere terminar la obra tal como está.</w:t>
      </w:r>
    </w:p>
    <w:p w14:paraId="43B987F4" w14:textId="77777777" w:rsidR="00C741D8" w:rsidRPr="00DF19E5" w:rsidRDefault="00C741D8" w:rsidP="00C741D8">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El ingeniero sabe que:</w:t>
      </w:r>
    </w:p>
    <w:p w14:paraId="3FA18511" w14:textId="31E7923E" w:rsidR="00C741D8" w:rsidRPr="00DF19E5" w:rsidRDefault="00C741D8" w:rsidP="00C741D8">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Es probable que el edificio funcione bien durante algunos años </w:t>
      </w:r>
    </w:p>
    <w:p w14:paraId="327AA675" w14:textId="1C0E4904" w:rsidR="00C741D8" w:rsidRPr="00DF19E5" w:rsidRDefault="00C741D8" w:rsidP="00C741D8">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Existe riesgo de inundación grave y daño estructural si ocurre un Niño intenso </w:t>
      </w:r>
    </w:p>
    <w:p w14:paraId="4647ED1B" w14:textId="77777777" w:rsidR="00C741D8" w:rsidRPr="00DF19E5" w:rsidRDefault="00C741D8" w:rsidP="00C741D8">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Firmar la conformidad lo hace corresponsable técnico </w:t>
      </w:r>
    </w:p>
    <w:p w14:paraId="2516D12D" w14:textId="77777777" w:rsidR="00C741D8" w:rsidRPr="00DF19E5" w:rsidRDefault="00C741D8" w:rsidP="00C741D8">
      <w:pPr>
        <w:spacing w:after="0" w:line="300" w:lineRule="exact"/>
        <w:jc w:val="both"/>
        <w:rPr>
          <w:rFonts w:ascii="Arial" w:eastAsia="Times New Roman" w:hAnsi="Arial" w:cs="Arial"/>
          <w:b/>
          <w:bCs/>
          <w:color w:val="000000" w:themeColor="text1"/>
          <w:kern w:val="0"/>
          <w:lang w:eastAsia="es-PE"/>
          <w14:ligatures w14:val="none"/>
        </w:rPr>
      </w:pPr>
    </w:p>
    <w:p w14:paraId="60F8B1DD" w14:textId="21F73E1E" w:rsidR="00C741D8" w:rsidRPr="00DF19E5" w:rsidRDefault="00C741D8" w:rsidP="00C741D8">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b/>
          <w:bCs/>
          <w:color w:val="000000" w:themeColor="text1"/>
          <w:kern w:val="0"/>
          <w:lang w:eastAsia="es-PE"/>
          <w14:ligatures w14:val="none"/>
        </w:rPr>
        <w:t>Preguntas para discusión</w:t>
      </w:r>
    </w:p>
    <w:p w14:paraId="3FCC687E" w14:textId="77777777" w:rsidR="00C741D8" w:rsidRPr="00DF19E5" w:rsidRDefault="00C741D8" w:rsidP="00C741D8">
      <w:pPr>
        <w:numPr>
          <w:ilvl w:val="0"/>
          <w:numId w:val="11"/>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¿Debe el ingeniero aceptar terminar la obra sin modificaciones? </w:t>
      </w:r>
    </w:p>
    <w:p w14:paraId="1FD17142" w14:textId="77777777" w:rsidR="00C741D8" w:rsidRPr="00DF19E5" w:rsidRDefault="00C741D8" w:rsidP="00C741D8">
      <w:pPr>
        <w:numPr>
          <w:ilvl w:val="0"/>
          <w:numId w:val="11"/>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¿Qué pesa más: la necesidad urgente de aulas o la seguridad futura? </w:t>
      </w:r>
    </w:p>
    <w:p w14:paraId="40F2AF64" w14:textId="77777777" w:rsidR="00C741D8" w:rsidRPr="00DF19E5" w:rsidRDefault="00C741D8" w:rsidP="00C741D8">
      <w:pPr>
        <w:numPr>
          <w:ilvl w:val="0"/>
          <w:numId w:val="11"/>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¿Es ético diseñar para “condiciones normales” cuando se conoce un riesgo extremo probable? </w:t>
      </w:r>
    </w:p>
    <w:p w14:paraId="393F74EE" w14:textId="77777777" w:rsidR="00C741D8" w:rsidRPr="00DF19E5" w:rsidRDefault="00C741D8" w:rsidP="00C741D8">
      <w:pPr>
        <w:numPr>
          <w:ilvl w:val="0"/>
          <w:numId w:val="11"/>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¿Quién asume la responsabilidad si ocurre un desastre? </w:t>
      </w:r>
    </w:p>
    <w:p w14:paraId="5275B3FD" w14:textId="77777777" w:rsidR="00C741D8" w:rsidRPr="00DF19E5" w:rsidRDefault="00C741D8" w:rsidP="00C741D8">
      <w:pPr>
        <w:numPr>
          <w:ilvl w:val="0"/>
          <w:numId w:val="11"/>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¿Debe el ingeniero denunciar la situación a instancias superiores? </w:t>
      </w:r>
    </w:p>
    <w:p w14:paraId="0A758898" w14:textId="77777777" w:rsidR="00C741D8" w:rsidRPr="00DF19E5" w:rsidRDefault="00C741D8" w:rsidP="00C741D8">
      <w:pPr>
        <w:numPr>
          <w:ilvl w:val="0"/>
          <w:numId w:val="11"/>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¿Qué alternativas técnicas o administrativas podrían plantearse? </w:t>
      </w:r>
    </w:p>
    <w:p w14:paraId="3043A7EA" w14:textId="77777777" w:rsidR="00C741D8" w:rsidRPr="00DF19E5" w:rsidRDefault="00C741D8" w:rsidP="00C741D8">
      <w:pPr>
        <w:spacing w:after="0" w:line="300" w:lineRule="exact"/>
        <w:jc w:val="both"/>
        <w:rPr>
          <w:rFonts w:ascii="Arial" w:eastAsia="Times New Roman" w:hAnsi="Arial" w:cs="Arial"/>
          <w:color w:val="000000" w:themeColor="text1"/>
          <w:kern w:val="0"/>
          <w:lang w:eastAsia="es-PE"/>
          <w14:ligatures w14:val="none"/>
        </w:rPr>
      </w:pPr>
    </w:p>
    <w:p w14:paraId="33ED8CBD" w14:textId="5A05EC36" w:rsidR="00C741D8" w:rsidRPr="00DF19E5" w:rsidRDefault="00C741D8" w:rsidP="00C741D8">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b/>
          <w:bCs/>
          <w:color w:val="000000" w:themeColor="text1"/>
          <w:kern w:val="0"/>
          <w:lang w:eastAsia="es-PE"/>
          <w14:ligatures w14:val="none"/>
        </w:rPr>
        <w:t>Aspectos éticos clave</w:t>
      </w:r>
    </w:p>
    <w:p w14:paraId="3B3CEE20" w14:textId="290D2F6E"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Seguridad pública vs. presión social inmediata </w:t>
      </w:r>
    </w:p>
    <w:p w14:paraId="2B8815B2" w14:textId="542C8D09"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Ingeniería para riesgos extremos (clima, desastres)</w:t>
      </w:r>
    </w:p>
    <w:p w14:paraId="1EB51FDD" w14:textId="4929AA80"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Uso responsable de fondos públicos </w:t>
      </w:r>
    </w:p>
    <w:p w14:paraId="25941EBA" w14:textId="3E9D3DCC"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Responsabilidad profesional frente a decisiones políticas </w:t>
      </w:r>
    </w:p>
    <w:p w14:paraId="3E6B9D50" w14:textId="776AF201"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Justicia social (necesidades de comunidades vulnerables) </w:t>
      </w:r>
    </w:p>
    <w:p w14:paraId="6F80BD7B" w14:textId="6AC40DF7"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Prevención vs. reacción ante desastres </w:t>
      </w:r>
    </w:p>
    <w:p w14:paraId="39ED1840" w14:textId="77777777" w:rsidR="00C741D8" w:rsidRPr="00DF19E5" w:rsidRDefault="00C741D8" w:rsidP="00C741D8">
      <w:pPr>
        <w:spacing w:after="0" w:line="300" w:lineRule="exact"/>
        <w:jc w:val="both"/>
        <w:rPr>
          <w:rFonts w:ascii="Arial" w:eastAsia="Times New Roman" w:hAnsi="Arial" w:cs="Arial"/>
          <w:color w:val="000000" w:themeColor="text1"/>
          <w:kern w:val="0"/>
          <w:lang w:eastAsia="es-PE"/>
          <w14:ligatures w14:val="none"/>
        </w:rPr>
      </w:pPr>
    </w:p>
    <w:p w14:paraId="16039AFA" w14:textId="5D9ECDF1" w:rsidR="00C741D8" w:rsidRPr="00DF19E5" w:rsidRDefault="00C741D8" w:rsidP="00C741D8">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b/>
          <w:bCs/>
          <w:color w:val="000000" w:themeColor="text1"/>
          <w:kern w:val="0"/>
          <w:lang w:eastAsia="es-PE"/>
          <w14:ligatures w14:val="none"/>
        </w:rPr>
        <w:t>Variante del dilema</w:t>
      </w:r>
    </w:p>
    <w:p w14:paraId="235D2417" w14:textId="77777777" w:rsidR="00C741D8" w:rsidRPr="00DF19E5" w:rsidRDefault="00C741D8" w:rsidP="00C741D8">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Imagina que el ingeniero tiene hijos que podrían estudiar en ese mismo colegio.</w:t>
      </w:r>
    </w:p>
    <w:p w14:paraId="03BBFA2C" w14:textId="17881E1E" w:rsidR="00C741D8" w:rsidRPr="00DF19E5" w:rsidRDefault="00C741D8" w:rsidP="00C741D8">
      <w:pPr>
        <w:pStyle w:val="Prrafodelista"/>
        <w:numPr>
          <w:ilvl w:val="0"/>
          <w:numId w:val="11"/>
        </w:numPr>
        <w:tabs>
          <w:tab w:val="clear" w:pos="720"/>
          <w:tab w:val="num" w:pos="426"/>
        </w:tabs>
        <w:spacing w:after="0" w:line="300" w:lineRule="exact"/>
        <w:ind w:hanging="72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¿Cambiaría su decisión?</w:t>
      </w:r>
    </w:p>
    <w:p w14:paraId="473E53D5" w14:textId="4992371A" w:rsidR="00C741D8" w:rsidRPr="00DF19E5" w:rsidRDefault="00C741D8" w:rsidP="00C741D8">
      <w:pPr>
        <w:pStyle w:val="Prrafodelista"/>
        <w:numPr>
          <w:ilvl w:val="0"/>
          <w:numId w:val="11"/>
        </w:numPr>
        <w:tabs>
          <w:tab w:val="clear" w:pos="720"/>
          <w:tab w:val="num" w:pos="426"/>
        </w:tabs>
        <w:spacing w:after="0" w:line="300" w:lineRule="exact"/>
        <w:ind w:hanging="72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¿La ética profesional debe ser independiente de los intereses personales?</w:t>
      </w:r>
    </w:p>
    <w:p w14:paraId="7EBEBE2B" w14:textId="66F3D2D8" w:rsidR="00C741D8" w:rsidRPr="00DF19E5" w:rsidRDefault="00C741D8" w:rsidP="00C741D8">
      <w:pPr>
        <w:spacing w:after="0" w:line="300" w:lineRule="exact"/>
        <w:jc w:val="both"/>
        <w:rPr>
          <w:rFonts w:ascii="Arial" w:eastAsia="Times New Roman" w:hAnsi="Arial" w:cs="Arial"/>
          <w:color w:val="000000" w:themeColor="text1"/>
          <w:kern w:val="0"/>
          <w:lang w:eastAsia="es-PE"/>
          <w14:ligatures w14:val="none"/>
        </w:rPr>
      </w:pPr>
    </w:p>
    <w:p w14:paraId="7B4ED5A6" w14:textId="77777777" w:rsidR="00210B1F" w:rsidRDefault="00210B1F" w:rsidP="00C741D8">
      <w:pPr>
        <w:spacing w:after="0" w:line="300" w:lineRule="exact"/>
        <w:jc w:val="both"/>
        <w:rPr>
          <w:rFonts w:ascii="Arial" w:hAnsi="Arial" w:cs="Arial"/>
          <w:color w:val="000000" w:themeColor="text1"/>
        </w:rPr>
      </w:pPr>
    </w:p>
    <w:p w14:paraId="5E28AAB6" w14:textId="77777777" w:rsidR="004E0E51" w:rsidRPr="00DF19E5" w:rsidRDefault="004E0E51" w:rsidP="00C741D8">
      <w:pPr>
        <w:spacing w:after="0" w:line="300" w:lineRule="exact"/>
        <w:jc w:val="both"/>
        <w:rPr>
          <w:rFonts w:ascii="Arial" w:hAnsi="Arial" w:cs="Arial"/>
          <w:color w:val="000000" w:themeColor="text1"/>
        </w:rPr>
      </w:pPr>
    </w:p>
    <w:p w14:paraId="53F8DD49" w14:textId="416C9DCE" w:rsidR="00C741D8" w:rsidRPr="007007C6" w:rsidRDefault="00C741D8" w:rsidP="00450F38">
      <w:pPr>
        <w:spacing w:after="0" w:line="300" w:lineRule="exact"/>
        <w:outlineLvl w:val="1"/>
        <w:rPr>
          <w:rFonts w:ascii="Arial" w:eastAsia="Times New Roman" w:hAnsi="Arial" w:cs="Arial"/>
          <w:b/>
          <w:bCs/>
          <w:color w:val="000099"/>
          <w:kern w:val="0"/>
          <w:sz w:val="24"/>
          <w:szCs w:val="24"/>
          <w:lang w:eastAsia="es-PE"/>
          <w14:ligatures w14:val="none"/>
        </w:rPr>
      </w:pPr>
      <w:r w:rsidRPr="007007C6">
        <w:rPr>
          <w:rFonts w:ascii="Arial" w:eastAsia="Times New Roman" w:hAnsi="Arial" w:cs="Arial"/>
          <w:b/>
          <w:bCs/>
          <w:color w:val="000099"/>
          <w:kern w:val="0"/>
          <w:sz w:val="24"/>
          <w:szCs w:val="24"/>
          <w:lang w:eastAsia="es-PE"/>
          <w14:ligatures w14:val="none"/>
        </w:rPr>
        <w:lastRenderedPageBreak/>
        <w:t xml:space="preserve">Dilema </w:t>
      </w:r>
      <w:r w:rsidR="00450F38" w:rsidRPr="007007C6">
        <w:rPr>
          <w:rFonts w:ascii="Arial" w:eastAsia="Times New Roman" w:hAnsi="Arial" w:cs="Arial"/>
          <w:b/>
          <w:bCs/>
          <w:color w:val="000099"/>
          <w:kern w:val="0"/>
          <w:sz w:val="24"/>
          <w:szCs w:val="24"/>
          <w:lang w:eastAsia="es-PE"/>
          <w14:ligatures w14:val="none"/>
        </w:rPr>
        <w:t>3</w:t>
      </w:r>
      <w:r w:rsidR="007007C6">
        <w:rPr>
          <w:rFonts w:ascii="Arial" w:eastAsia="Times New Roman" w:hAnsi="Arial" w:cs="Arial"/>
          <w:b/>
          <w:bCs/>
          <w:color w:val="000099"/>
          <w:kern w:val="0"/>
          <w:sz w:val="24"/>
          <w:szCs w:val="24"/>
          <w:lang w:eastAsia="es-PE"/>
          <w14:ligatures w14:val="none"/>
        </w:rPr>
        <w:t>.</w:t>
      </w:r>
      <w:r w:rsidRPr="007007C6">
        <w:rPr>
          <w:rFonts w:ascii="Arial" w:eastAsia="Times New Roman" w:hAnsi="Arial" w:cs="Arial"/>
          <w:b/>
          <w:bCs/>
          <w:color w:val="000099"/>
          <w:kern w:val="0"/>
          <w:sz w:val="24"/>
          <w:szCs w:val="24"/>
          <w:lang w:eastAsia="es-PE"/>
          <w14:ligatures w14:val="none"/>
        </w:rPr>
        <w:t xml:space="preserve"> </w:t>
      </w:r>
      <w:r w:rsidR="007007C6">
        <w:rPr>
          <w:rFonts w:ascii="Arial" w:eastAsia="Times New Roman" w:hAnsi="Arial" w:cs="Arial"/>
          <w:b/>
          <w:bCs/>
          <w:color w:val="000099"/>
          <w:kern w:val="0"/>
          <w:sz w:val="24"/>
          <w:szCs w:val="24"/>
          <w:lang w:eastAsia="es-PE"/>
          <w14:ligatures w14:val="none"/>
        </w:rPr>
        <w:t xml:space="preserve"> </w:t>
      </w:r>
      <w:r w:rsidRPr="007007C6">
        <w:rPr>
          <w:rFonts w:ascii="Arial" w:eastAsia="Times New Roman" w:hAnsi="Arial" w:cs="Arial"/>
          <w:b/>
          <w:bCs/>
          <w:color w:val="000099"/>
          <w:kern w:val="0"/>
          <w:sz w:val="24"/>
          <w:szCs w:val="24"/>
          <w:lang w:eastAsia="es-PE"/>
          <w14:ligatures w14:val="none"/>
        </w:rPr>
        <w:t xml:space="preserve">El </w:t>
      </w:r>
      <w:r w:rsidR="00450F38" w:rsidRPr="007007C6">
        <w:rPr>
          <w:rFonts w:ascii="Arial" w:eastAsia="Times New Roman" w:hAnsi="Arial" w:cs="Arial"/>
          <w:b/>
          <w:bCs/>
          <w:color w:val="000099"/>
          <w:kern w:val="0"/>
          <w:sz w:val="24"/>
          <w:szCs w:val="24"/>
          <w:lang w:eastAsia="es-PE"/>
          <w14:ligatures w14:val="none"/>
        </w:rPr>
        <w:t>C</w:t>
      </w:r>
      <w:r w:rsidRPr="007007C6">
        <w:rPr>
          <w:rFonts w:ascii="Arial" w:eastAsia="Times New Roman" w:hAnsi="Arial" w:cs="Arial"/>
          <w:b/>
          <w:bCs/>
          <w:color w:val="000099"/>
          <w:kern w:val="0"/>
          <w:sz w:val="24"/>
          <w:szCs w:val="24"/>
          <w:lang w:eastAsia="es-PE"/>
          <w14:ligatures w14:val="none"/>
        </w:rPr>
        <w:t xml:space="preserve">entro </w:t>
      </w:r>
      <w:r w:rsidR="00450F38" w:rsidRPr="007007C6">
        <w:rPr>
          <w:rFonts w:ascii="Arial" w:eastAsia="Times New Roman" w:hAnsi="Arial" w:cs="Arial"/>
          <w:b/>
          <w:bCs/>
          <w:color w:val="000099"/>
          <w:kern w:val="0"/>
          <w:sz w:val="24"/>
          <w:szCs w:val="24"/>
          <w:lang w:eastAsia="es-PE"/>
          <w14:ligatures w14:val="none"/>
        </w:rPr>
        <w:t>C</w:t>
      </w:r>
      <w:r w:rsidRPr="007007C6">
        <w:rPr>
          <w:rFonts w:ascii="Arial" w:eastAsia="Times New Roman" w:hAnsi="Arial" w:cs="Arial"/>
          <w:b/>
          <w:bCs/>
          <w:color w:val="000099"/>
          <w:kern w:val="0"/>
          <w:sz w:val="24"/>
          <w:szCs w:val="24"/>
          <w:lang w:eastAsia="es-PE"/>
          <w14:ligatures w14:val="none"/>
        </w:rPr>
        <w:t xml:space="preserve">omercial que no </w:t>
      </w:r>
      <w:r w:rsidR="00450F38" w:rsidRPr="007007C6">
        <w:rPr>
          <w:rFonts w:ascii="Arial" w:eastAsia="Times New Roman" w:hAnsi="Arial" w:cs="Arial"/>
          <w:b/>
          <w:bCs/>
          <w:color w:val="000099"/>
          <w:kern w:val="0"/>
          <w:sz w:val="24"/>
          <w:szCs w:val="24"/>
          <w:lang w:eastAsia="es-PE"/>
          <w14:ligatures w14:val="none"/>
        </w:rPr>
        <w:t>D</w:t>
      </w:r>
      <w:r w:rsidRPr="007007C6">
        <w:rPr>
          <w:rFonts w:ascii="Arial" w:eastAsia="Times New Roman" w:hAnsi="Arial" w:cs="Arial"/>
          <w:b/>
          <w:bCs/>
          <w:color w:val="000099"/>
          <w:kern w:val="0"/>
          <w:sz w:val="24"/>
          <w:szCs w:val="24"/>
          <w:lang w:eastAsia="es-PE"/>
          <w14:ligatures w14:val="none"/>
        </w:rPr>
        <w:t xml:space="preserve">ebía </w:t>
      </w:r>
      <w:r w:rsidR="00450F38" w:rsidRPr="007007C6">
        <w:rPr>
          <w:rFonts w:ascii="Arial" w:eastAsia="Times New Roman" w:hAnsi="Arial" w:cs="Arial"/>
          <w:b/>
          <w:bCs/>
          <w:color w:val="000099"/>
          <w:kern w:val="0"/>
          <w:sz w:val="24"/>
          <w:szCs w:val="24"/>
          <w:lang w:eastAsia="es-PE"/>
          <w14:ligatures w14:val="none"/>
        </w:rPr>
        <w:t>C</w:t>
      </w:r>
      <w:r w:rsidRPr="007007C6">
        <w:rPr>
          <w:rFonts w:ascii="Arial" w:eastAsia="Times New Roman" w:hAnsi="Arial" w:cs="Arial"/>
          <w:b/>
          <w:bCs/>
          <w:color w:val="000099"/>
          <w:kern w:val="0"/>
          <w:sz w:val="24"/>
          <w:szCs w:val="24"/>
          <w:lang w:eastAsia="es-PE"/>
          <w14:ligatures w14:val="none"/>
        </w:rPr>
        <w:t>olapsar</w:t>
      </w:r>
    </w:p>
    <w:p w14:paraId="6800D428" w14:textId="77777777" w:rsidR="00450F38" w:rsidRPr="00DF19E5" w:rsidRDefault="00450F38" w:rsidP="00450F38">
      <w:pPr>
        <w:spacing w:after="0" w:line="300" w:lineRule="exact"/>
        <w:rPr>
          <w:rFonts w:ascii="Arial" w:eastAsia="Times New Roman" w:hAnsi="Arial" w:cs="Arial"/>
          <w:color w:val="000000" w:themeColor="text1"/>
          <w:kern w:val="0"/>
          <w:lang w:eastAsia="es-PE"/>
          <w14:ligatures w14:val="none"/>
        </w:rPr>
      </w:pPr>
    </w:p>
    <w:p w14:paraId="0D4E2B0A" w14:textId="3491801B" w:rsidR="00C741D8" w:rsidRPr="00DF19E5" w:rsidRDefault="00C741D8" w:rsidP="007C5845">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Inspirado en el colapso ocurrido en el centro comercial Real Plaza Trujillo durante lluvias intensas asociadas al Fenómeno El Niño costero 2017</w:t>
      </w:r>
      <w:r w:rsidR="007C5845" w:rsidRPr="00DF19E5">
        <w:rPr>
          <w:rFonts w:ascii="Arial" w:eastAsia="Times New Roman" w:hAnsi="Arial" w:cs="Arial"/>
          <w:color w:val="000000" w:themeColor="text1"/>
          <w:kern w:val="0"/>
          <w:lang w:eastAsia="es-PE"/>
          <w14:ligatures w14:val="none"/>
        </w:rPr>
        <w:t>.</w:t>
      </w:r>
    </w:p>
    <w:p w14:paraId="245A9F19" w14:textId="77777777" w:rsidR="007C5845" w:rsidRPr="00DF19E5" w:rsidRDefault="007C5845" w:rsidP="007C5845">
      <w:pPr>
        <w:spacing w:after="0" w:line="300" w:lineRule="exact"/>
        <w:jc w:val="both"/>
        <w:rPr>
          <w:rFonts w:ascii="Arial" w:eastAsia="Times New Roman" w:hAnsi="Arial" w:cs="Arial"/>
          <w:color w:val="000000" w:themeColor="text1"/>
          <w:kern w:val="0"/>
          <w:lang w:eastAsia="es-PE"/>
          <w14:ligatures w14:val="none"/>
        </w:rPr>
      </w:pPr>
    </w:p>
    <w:p w14:paraId="48FB618F" w14:textId="36B458EF" w:rsidR="00C741D8" w:rsidRPr="00DF19E5" w:rsidRDefault="00C741D8" w:rsidP="007C5845">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Un ingeniero estructural participa en la supervisión de la ampliación del patio de comidas y áreas comerciales de un centro comercial en Trujillo.</w:t>
      </w:r>
      <w:r w:rsidR="007C5845" w:rsidRPr="00DF19E5">
        <w:rPr>
          <w:rFonts w:ascii="Arial" w:eastAsia="Times New Roman" w:hAnsi="Arial" w:cs="Arial"/>
          <w:color w:val="000000" w:themeColor="text1"/>
          <w:kern w:val="0"/>
          <w:lang w:eastAsia="es-PE"/>
          <w14:ligatures w14:val="none"/>
        </w:rPr>
        <w:t xml:space="preserve"> </w:t>
      </w:r>
      <w:r w:rsidRPr="00DF19E5">
        <w:rPr>
          <w:rFonts w:ascii="Arial" w:eastAsia="Times New Roman" w:hAnsi="Arial" w:cs="Arial"/>
          <w:color w:val="000000" w:themeColor="text1"/>
          <w:kern w:val="0"/>
          <w:lang w:eastAsia="es-PE"/>
          <w14:ligatures w14:val="none"/>
        </w:rPr>
        <w:t>Durante la revisión del proyecto, detecta que:</w:t>
      </w:r>
    </w:p>
    <w:p w14:paraId="6EDA7C78" w14:textId="12796815"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La cubierta metálica es muy extensa y ligera, pero con drenaje pluvial limitado </w:t>
      </w:r>
    </w:p>
    <w:p w14:paraId="4EE5F969" w14:textId="0883A844"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El diseño no considera adecuadamente acumulación extraordinaria de agua por lluvias intensas </w:t>
      </w:r>
    </w:p>
    <w:p w14:paraId="679E07AF" w14:textId="4E2E5E73"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Se han hecho cambios durante la construcción que aumentan la carga sin recalcular la estructura </w:t>
      </w:r>
    </w:p>
    <w:p w14:paraId="3499BCE9" w14:textId="2F08E3E3"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El contratista asegura que “cumple norma” y que eventos extremos son poco probables </w:t>
      </w:r>
    </w:p>
    <w:p w14:paraId="08F1058C" w14:textId="77777777" w:rsidR="00C741D8" w:rsidRPr="00DF19E5" w:rsidRDefault="00C741D8" w:rsidP="007C5845">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El ingeniero advierte verbalmente los riesgos, pero recibe presiones:</w:t>
      </w:r>
    </w:p>
    <w:p w14:paraId="216E899A" w14:textId="79BE8F0A"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La obra está próxima a inaugurarse</w:t>
      </w:r>
    </w:p>
    <w:p w14:paraId="28A1A633" w14:textId="434404A4"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Parar la construcción implicaría pérdidas millonarias </w:t>
      </w:r>
    </w:p>
    <w:p w14:paraId="5C71B06B" w14:textId="62BAA858"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La empresa insiste en que “todos los permisos están aprobados” </w:t>
      </w:r>
    </w:p>
    <w:p w14:paraId="1089D410" w14:textId="19CBED6B"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Sus superiores sugieren “no generar alarmismo” </w:t>
      </w:r>
    </w:p>
    <w:p w14:paraId="12991F77" w14:textId="77777777" w:rsidR="00C741D8" w:rsidRPr="00DF19E5" w:rsidRDefault="00C741D8" w:rsidP="007C5845">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Finalmente, el ingeniero firma el informe con observaciones menores, sin exigir rediseño.</w:t>
      </w:r>
    </w:p>
    <w:p w14:paraId="44DC2CCE" w14:textId="031FFE82" w:rsidR="00C741D8" w:rsidRPr="00DF19E5" w:rsidRDefault="00C741D8" w:rsidP="007C5845">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Meses después, lluvias excepcionales provocan acumulación de agua en la cubierta. Parte del techo colapsa durante horario de atención, causando víctimas y heridos</w:t>
      </w:r>
      <w:r w:rsidR="007C5845" w:rsidRPr="00DF19E5">
        <w:rPr>
          <w:rFonts w:ascii="Arial" w:eastAsia="Times New Roman" w:hAnsi="Arial" w:cs="Arial"/>
          <w:color w:val="000000" w:themeColor="text1"/>
          <w:kern w:val="0"/>
          <w:lang w:eastAsia="es-PE"/>
          <w14:ligatures w14:val="none"/>
        </w:rPr>
        <w:t>.</w:t>
      </w:r>
    </w:p>
    <w:p w14:paraId="52B27F28" w14:textId="77777777" w:rsidR="007C5845" w:rsidRPr="00DF19E5" w:rsidRDefault="007C5845" w:rsidP="007C5845">
      <w:pPr>
        <w:spacing w:after="0" w:line="300" w:lineRule="exact"/>
        <w:jc w:val="both"/>
        <w:rPr>
          <w:rFonts w:ascii="Arial" w:eastAsia="Times New Roman" w:hAnsi="Arial" w:cs="Arial"/>
          <w:color w:val="000000" w:themeColor="text1"/>
          <w:kern w:val="0"/>
          <w:lang w:eastAsia="es-PE"/>
          <w14:ligatures w14:val="none"/>
        </w:rPr>
      </w:pPr>
    </w:p>
    <w:p w14:paraId="4DAFB3ED" w14:textId="3614245B" w:rsidR="00C741D8" w:rsidRPr="00DF19E5" w:rsidRDefault="00C741D8" w:rsidP="007C5845">
      <w:pPr>
        <w:spacing w:after="0" w:line="300" w:lineRule="exact"/>
        <w:jc w:val="both"/>
        <w:outlineLvl w:val="1"/>
        <w:rPr>
          <w:rFonts w:ascii="Arial" w:eastAsia="Times New Roman" w:hAnsi="Arial" w:cs="Arial"/>
          <w:b/>
          <w:bCs/>
          <w:color w:val="000000" w:themeColor="text1"/>
          <w:kern w:val="0"/>
          <w:lang w:eastAsia="es-PE"/>
          <w14:ligatures w14:val="none"/>
        </w:rPr>
      </w:pPr>
      <w:r w:rsidRPr="00DF19E5">
        <w:rPr>
          <w:rFonts w:ascii="Arial" w:eastAsia="Times New Roman" w:hAnsi="Arial" w:cs="Arial"/>
          <w:b/>
          <w:bCs/>
          <w:color w:val="000000" w:themeColor="text1"/>
          <w:kern w:val="0"/>
          <w:lang w:eastAsia="es-PE"/>
          <w14:ligatures w14:val="none"/>
        </w:rPr>
        <w:t>Preguntas para discusión</w:t>
      </w:r>
    </w:p>
    <w:p w14:paraId="689663D0" w14:textId="77777777" w:rsidR="00C741D8" w:rsidRPr="00DF19E5" w:rsidRDefault="00C741D8" w:rsidP="007C5845">
      <w:pPr>
        <w:numPr>
          <w:ilvl w:val="0"/>
          <w:numId w:val="15"/>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¿El ingeniero es responsable moralmente del colapso? ¿Y legalmente? </w:t>
      </w:r>
    </w:p>
    <w:p w14:paraId="6C7FFECC" w14:textId="77777777" w:rsidR="00C741D8" w:rsidRPr="00DF19E5" w:rsidRDefault="00C741D8" w:rsidP="007C5845">
      <w:pPr>
        <w:numPr>
          <w:ilvl w:val="0"/>
          <w:numId w:val="15"/>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¿Era suficiente dejar observaciones por escrito sin detener la obra? </w:t>
      </w:r>
    </w:p>
    <w:p w14:paraId="055EC8F5" w14:textId="61B7D8D3" w:rsidR="00C741D8" w:rsidRPr="00DF19E5" w:rsidRDefault="00C741D8" w:rsidP="007C5845">
      <w:pPr>
        <w:numPr>
          <w:ilvl w:val="0"/>
          <w:numId w:val="15"/>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¿Debe un ingeniero negarse a firmar si considera que existe riesgo para la vida</w:t>
      </w:r>
      <w:r w:rsidR="007C5845" w:rsidRPr="00DF19E5">
        <w:rPr>
          <w:rFonts w:ascii="Arial" w:eastAsia="Times New Roman" w:hAnsi="Arial" w:cs="Arial"/>
          <w:color w:val="000000" w:themeColor="text1"/>
          <w:kern w:val="0"/>
          <w:lang w:eastAsia="es-PE"/>
          <w14:ligatures w14:val="none"/>
        </w:rPr>
        <w:t>?</w:t>
      </w:r>
      <w:r w:rsidRPr="00DF19E5">
        <w:rPr>
          <w:rFonts w:ascii="Arial" w:eastAsia="Times New Roman" w:hAnsi="Arial" w:cs="Arial"/>
          <w:color w:val="000000" w:themeColor="text1"/>
          <w:kern w:val="0"/>
          <w:lang w:eastAsia="es-PE"/>
          <w14:ligatures w14:val="none"/>
        </w:rPr>
        <w:t xml:space="preserve">  </w:t>
      </w:r>
    </w:p>
    <w:p w14:paraId="20500166" w14:textId="77777777" w:rsidR="00C741D8" w:rsidRPr="00DF19E5" w:rsidRDefault="00C741D8" w:rsidP="007C5845">
      <w:pPr>
        <w:numPr>
          <w:ilvl w:val="0"/>
          <w:numId w:val="15"/>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¿Cómo actuar cuando la normativa mínima se cumple, pero el diseño no es seguro ante eventos extremos? </w:t>
      </w:r>
    </w:p>
    <w:p w14:paraId="385267D8" w14:textId="77777777" w:rsidR="00C741D8" w:rsidRPr="00DF19E5" w:rsidRDefault="00C741D8" w:rsidP="007C5845">
      <w:pPr>
        <w:numPr>
          <w:ilvl w:val="0"/>
          <w:numId w:val="15"/>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¿Qué papel juegan la supervisión municipal y las entidades reguladoras? </w:t>
      </w:r>
    </w:p>
    <w:p w14:paraId="20ADF6E4" w14:textId="77777777" w:rsidR="007C5845" w:rsidRPr="00DF19E5" w:rsidRDefault="00C741D8" w:rsidP="007C5845">
      <w:pPr>
        <w:numPr>
          <w:ilvl w:val="0"/>
          <w:numId w:val="15"/>
        </w:numPr>
        <w:tabs>
          <w:tab w:val="clear" w:pos="720"/>
          <w:tab w:val="num" w:pos="426"/>
        </w:tabs>
        <w:spacing w:after="0" w:line="300" w:lineRule="exact"/>
        <w:ind w:left="0" w:firstLine="0"/>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¿Qué habrías hecho tú en su lugar? </w:t>
      </w:r>
    </w:p>
    <w:p w14:paraId="5C42F5F3" w14:textId="77777777" w:rsidR="007C5845" w:rsidRPr="00DF19E5" w:rsidRDefault="007C5845" w:rsidP="007C5845">
      <w:pPr>
        <w:spacing w:after="0" w:line="300" w:lineRule="exact"/>
        <w:jc w:val="both"/>
        <w:rPr>
          <w:rFonts w:ascii="Segoe UI Emoji" w:eastAsia="Times New Roman" w:hAnsi="Segoe UI Emoji" w:cs="Segoe UI Emoji"/>
          <w:b/>
          <w:bCs/>
          <w:color w:val="000000" w:themeColor="text1"/>
          <w:kern w:val="0"/>
          <w:lang w:eastAsia="es-PE"/>
          <w14:ligatures w14:val="none"/>
        </w:rPr>
      </w:pPr>
    </w:p>
    <w:p w14:paraId="66C311FC" w14:textId="3A76024C" w:rsidR="00C741D8" w:rsidRPr="00DF19E5" w:rsidRDefault="007C5845" w:rsidP="007C5845">
      <w:pPr>
        <w:spacing w:after="0" w:line="300" w:lineRule="exact"/>
        <w:jc w:val="both"/>
        <w:rPr>
          <w:rFonts w:ascii="Arial" w:eastAsia="Times New Roman" w:hAnsi="Arial" w:cs="Arial"/>
          <w:b/>
          <w:bCs/>
          <w:color w:val="000000" w:themeColor="text1"/>
          <w:kern w:val="0"/>
          <w:lang w:eastAsia="es-PE"/>
          <w14:ligatures w14:val="none"/>
        </w:rPr>
      </w:pPr>
      <w:r w:rsidRPr="00DF19E5">
        <w:rPr>
          <w:rFonts w:ascii="Segoe UI Emoji" w:eastAsia="Times New Roman" w:hAnsi="Segoe UI Emoji" w:cs="Segoe UI Emoji"/>
          <w:b/>
          <w:bCs/>
          <w:color w:val="000000" w:themeColor="text1"/>
          <w:kern w:val="0"/>
          <w:lang w:eastAsia="es-PE"/>
          <w14:ligatures w14:val="none"/>
        </w:rPr>
        <w:t>T</w:t>
      </w:r>
      <w:r w:rsidR="00C741D8" w:rsidRPr="00DF19E5">
        <w:rPr>
          <w:rFonts w:ascii="Arial" w:eastAsia="Times New Roman" w:hAnsi="Arial" w:cs="Arial"/>
          <w:b/>
          <w:bCs/>
          <w:color w:val="000000" w:themeColor="text1"/>
          <w:kern w:val="0"/>
          <w:lang w:eastAsia="es-PE"/>
          <w14:ligatures w14:val="none"/>
        </w:rPr>
        <w:t>emas éticos clave</w:t>
      </w:r>
    </w:p>
    <w:p w14:paraId="6495CE35" w14:textId="2EEDD038"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Seguridad pública vs. costos económicos</w:t>
      </w:r>
    </w:p>
    <w:p w14:paraId="6214A30A" w14:textId="54DE3EA4"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Responsabilidad profesional en obras privadas </w:t>
      </w:r>
    </w:p>
    <w:p w14:paraId="4CBFA407" w14:textId="5AABA00F"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Diseño para eventos extremos (no solo promedio)</w:t>
      </w:r>
    </w:p>
    <w:p w14:paraId="6F0481DF" w14:textId="060373DB"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Cultura de prevención vs. reacción </w:t>
      </w:r>
    </w:p>
    <w:p w14:paraId="1AF74658" w14:textId="3D027E94" w:rsidR="00C741D8"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Responsabilidad compartida entre actores </w:t>
      </w:r>
    </w:p>
    <w:p w14:paraId="138B9A73" w14:textId="6D1A87BE" w:rsidR="007C5845" w:rsidRPr="00DF19E5" w:rsidRDefault="00C741D8" w:rsidP="007C5845">
      <w:pPr>
        <w:pStyle w:val="Prrafodelista"/>
        <w:numPr>
          <w:ilvl w:val="0"/>
          <w:numId w:val="6"/>
        </w:num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Firma de documentos técnicos bajo presión</w:t>
      </w:r>
    </w:p>
    <w:p w14:paraId="241E407E" w14:textId="379CDA1F" w:rsidR="007C5845" w:rsidRPr="00DF19E5" w:rsidRDefault="007C5845" w:rsidP="007C5845">
      <w:pPr>
        <w:spacing w:after="0" w:line="300" w:lineRule="exact"/>
        <w:jc w:val="both"/>
        <w:rPr>
          <w:rFonts w:ascii="Arial" w:eastAsia="Times New Roman" w:hAnsi="Arial" w:cs="Arial"/>
          <w:color w:val="000000" w:themeColor="text1"/>
          <w:kern w:val="0"/>
          <w:lang w:eastAsia="es-PE"/>
          <w14:ligatures w14:val="none"/>
        </w:rPr>
      </w:pPr>
    </w:p>
    <w:p w14:paraId="30DA9B63" w14:textId="726A4D76" w:rsidR="00C741D8" w:rsidRPr="00DF19E5" w:rsidRDefault="00C741D8" w:rsidP="007C5845">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b/>
          <w:bCs/>
          <w:color w:val="000000" w:themeColor="text1"/>
          <w:kern w:val="0"/>
          <w:lang w:eastAsia="es-PE"/>
          <w14:ligatures w14:val="none"/>
        </w:rPr>
        <w:t xml:space="preserve">Pregunta </w:t>
      </w:r>
      <w:r w:rsidR="007C5845" w:rsidRPr="00DF19E5">
        <w:rPr>
          <w:rFonts w:ascii="Arial" w:eastAsia="Times New Roman" w:hAnsi="Arial" w:cs="Arial"/>
          <w:b/>
          <w:bCs/>
          <w:color w:val="000000" w:themeColor="text1"/>
          <w:kern w:val="0"/>
          <w:lang w:eastAsia="es-PE"/>
          <w14:ligatures w14:val="none"/>
        </w:rPr>
        <w:t>adicional</w:t>
      </w:r>
    </w:p>
    <w:p w14:paraId="4D87FCC8" w14:textId="27BDA81E" w:rsidR="00C741D8" w:rsidRPr="00DF19E5" w:rsidRDefault="00C741D8" w:rsidP="007C5845">
      <w:pPr>
        <w:pStyle w:val="Prrafodelista"/>
        <w:numPr>
          <w:ilvl w:val="0"/>
          <w:numId w:val="15"/>
        </w:numPr>
        <w:spacing w:after="0" w:line="300" w:lineRule="exact"/>
        <w:ind w:left="284" w:hanging="284"/>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¿Cumplir la norma es suficiente para cumplir con la ética profesional?</w:t>
      </w:r>
    </w:p>
    <w:p w14:paraId="1801D6EF" w14:textId="77777777" w:rsidR="007C5845" w:rsidRPr="00DF19E5" w:rsidRDefault="007C5845" w:rsidP="007C5845">
      <w:pPr>
        <w:spacing w:after="0" w:line="300" w:lineRule="exact"/>
        <w:jc w:val="both"/>
        <w:outlineLvl w:val="1"/>
        <w:rPr>
          <w:rFonts w:ascii="Arial" w:eastAsia="Times New Roman" w:hAnsi="Arial" w:cs="Arial"/>
          <w:color w:val="000000" w:themeColor="text1"/>
          <w:kern w:val="0"/>
          <w:lang w:eastAsia="es-PE"/>
          <w14:ligatures w14:val="none"/>
        </w:rPr>
      </w:pPr>
    </w:p>
    <w:p w14:paraId="1CFE8792" w14:textId="0CF7C309" w:rsidR="00C741D8" w:rsidRPr="00DF19E5" w:rsidRDefault="007C5845" w:rsidP="007C5845">
      <w:pPr>
        <w:spacing w:after="0" w:line="300" w:lineRule="exact"/>
        <w:jc w:val="both"/>
        <w:outlineLvl w:val="1"/>
        <w:rPr>
          <w:rFonts w:ascii="Arial" w:eastAsia="Times New Roman" w:hAnsi="Arial" w:cs="Arial"/>
          <w:b/>
          <w:bCs/>
          <w:color w:val="000000" w:themeColor="text1"/>
          <w:kern w:val="0"/>
          <w:lang w:eastAsia="es-PE"/>
          <w14:ligatures w14:val="none"/>
        </w:rPr>
      </w:pPr>
      <w:r w:rsidRPr="00DF19E5">
        <w:rPr>
          <w:rFonts w:ascii="Arial" w:eastAsia="Times New Roman" w:hAnsi="Arial" w:cs="Arial"/>
          <w:b/>
          <w:bCs/>
          <w:color w:val="000000" w:themeColor="text1"/>
          <w:kern w:val="0"/>
          <w:lang w:eastAsia="es-PE"/>
          <w14:ligatures w14:val="none"/>
        </w:rPr>
        <w:t>V</w:t>
      </w:r>
      <w:r w:rsidR="00C741D8" w:rsidRPr="00DF19E5">
        <w:rPr>
          <w:rFonts w:ascii="Arial" w:eastAsia="Times New Roman" w:hAnsi="Arial" w:cs="Arial"/>
          <w:b/>
          <w:bCs/>
          <w:color w:val="000000" w:themeColor="text1"/>
          <w:kern w:val="0"/>
          <w:lang w:eastAsia="es-PE"/>
          <w14:ligatures w14:val="none"/>
        </w:rPr>
        <w:t>ariante más profunda</w:t>
      </w:r>
    </w:p>
    <w:p w14:paraId="6BA3B04C" w14:textId="77777777" w:rsidR="00C741D8" w:rsidRPr="00DF19E5" w:rsidRDefault="00C741D8" w:rsidP="007C5845">
      <w:pPr>
        <w:spacing w:after="0" w:line="300" w:lineRule="exact"/>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Supón que el ingeniero teme quedar “marcado” en el sector y no conseguir trabajo si se opone.</w:t>
      </w:r>
    </w:p>
    <w:p w14:paraId="4A0C22AB" w14:textId="77777777" w:rsidR="007C5845" w:rsidRPr="00DF19E5" w:rsidRDefault="00C741D8" w:rsidP="007C5845">
      <w:pPr>
        <w:pStyle w:val="Prrafodelista"/>
        <w:numPr>
          <w:ilvl w:val="0"/>
          <w:numId w:val="15"/>
        </w:numPr>
        <w:tabs>
          <w:tab w:val="clear" w:pos="720"/>
          <w:tab w:val="num" w:pos="426"/>
        </w:tabs>
        <w:spacing w:after="0" w:line="300" w:lineRule="exact"/>
        <w:ind w:left="851" w:hanging="851"/>
        <w:jc w:val="both"/>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¿Debe sacrificar su carrera para proteger a desconocidos?</w:t>
      </w:r>
    </w:p>
    <w:p w14:paraId="640C2897" w14:textId="39684732" w:rsidR="00210B1F" w:rsidRPr="00DF19E5" w:rsidRDefault="00C741D8" w:rsidP="007C5845">
      <w:pPr>
        <w:pStyle w:val="Prrafodelista"/>
        <w:numPr>
          <w:ilvl w:val="0"/>
          <w:numId w:val="15"/>
        </w:numPr>
        <w:tabs>
          <w:tab w:val="clear" w:pos="720"/>
          <w:tab w:val="num" w:pos="426"/>
        </w:tabs>
        <w:spacing w:after="0" w:line="300" w:lineRule="exact"/>
        <w:ind w:left="851" w:hanging="851"/>
        <w:jc w:val="both"/>
        <w:rPr>
          <w:rFonts w:ascii="Arial" w:hAnsi="Arial" w:cs="Arial"/>
          <w:color w:val="000000" w:themeColor="text1"/>
        </w:rPr>
      </w:pPr>
      <w:r w:rsidRPr="00DF19E5">
        <w:rPr>
          <w:rFonts w:ascii="Arial" w:eastAsia="Times New Roman" w:hAnsi="Arial" w:cs="Arial"/>
          <w:color w:val="000000" w:themeColor="text1"/>
          <w:kern w:val="0"/>
          <w:lang w:eastAsia="es-PE"/>
          <w14:ligatures w14:val="none"/>
        </w:rPr>
        <w:t>¿Existe una obligación ética de denunciar públicamente?</w:t>
      </w:r>
      <w:r w:rsidR="007C5845" w:rsidRPr="00DF19E5">
        <w:rPr>
          <w:rFonts w:ascii="Arial" w:eastAsia="Times New Roman" w:hAnsi="Arial" w:cs="Arial"/>
          <w:color w:val="000000" w:themeColor="text1"/>
          <w:kern w:val="0"/>
          <w:lang w:eastAsia="es-PE"/>
          <w14:ligatures w14:val="none"/>
        </w:rPr>
        <w:t xml:space="preserve">  </w:t>
      </w:r>
    </w:p>
    <w:p w14:paraId="17C3385B" w14:textId="1E33D97F" w:rsidR="0053160C" w:rsidRPr="007007C6" w:rsidRDefault="0053160C" w:rsidP="0053160C">
      <w:pPr>
        <w:spacing w:after="0" w:line="300" w:lineRule="exact"/>
        <w:jc w:val="both"/>
        <w:rPr>
          <w:rFonts w:ascii="Arial" w:hAnsi="Arial" w:cs="Arial"/>
          <w:b/>
          <w:bCs/>
          <w:color w:val="000099"/>
          <w:sz w:val="24"/>
          <w:szCs w:val="24"/>
        </w:rPr>
      </w:pPr>
      <w:r w:rsidRPr="007007C6">
        <w:rPr>
          <w:rFonts w:ascii="Arial" w:hAnsi="Arial" w:cs="Arial"/>
          <w:b/>
          <w:bCs/>
          <w:color w:val="000099"/>
          <w:sz w:val="24"/>
          <w:szCs w:val="24"/>
        </w:rPr>
        <w:lastRenderedPageBreak/>
        <w:t xml:space="preserve">Dilema 4. </w:t>
      </w:r>
      <w:r w:rsidR="007007C6">
        <w:rPr>
          <w:rFonts w:ascii="Arial" w:hAnsi="Arial" w:cs="Arial"/>
          <w:b/>
          <w:bCs/>
          <w:color w:val="000099"/>
          <w:sz w:val="24"/>
          <w:szCs w:val="24"/>
        </w:rPr>
        <w:t xml:space="preserve"> </w:t>
      </w:r>
      <w:r w:rsidRPr="007007C6">
        <w:rPr>
          <w:rFonts w:ascii="Arial" w:hAnsi="Arial" w:cs="Arial"/>
          <w:b/>
          <w:bCs/>
          <w:color w:val="000099"/>
          <w:sz w:val="24"/>
          <w:szCs w:val="24"/>
        </w:rPr>
        <w:t xml:space="preserve">Ahorro de </w:t>
      </w:r>
      <w:r w:rsidR="007007C6">
        <w:rPr>
          <w:rFonts w:ascii="Arial" w:hAnsi="Arial" w:cs="Arial"/>
          <w:b/>
          <w:bCs/>
          <w:color w:val="000099"/>
          <w:sz w:val="24"/>
          <w:szCs w:val="24"/>
        </w:rPr>
        <w:t>C</w:t>
      </w:r>
      <w:r w:rsidRPr="007007C6">
        <w:rPr>
          <w:rFonts w:ascii="Arial" w:hAnsi="Arial" w:cs="Arial"/>
          <w:b/>
          <w:bCs/>
          <w:color w:val="000099"/>
          <w:sz w:val="24"/>
          <w:szCs w:val="24"/>
        </w:rPr>
        <w:t xml:space="preserve">ostos vs. </w:t>
      </w:r>
      <w:r w:rsidR="007007C6">
        <w:rPr>
          <w:rFonts w:ascii="Arial" w:hAnsi="Arial" w:cs="Arial"/>
          <w:b/>
          <w:bCs/>
          <w:color w:val="000099"/>
          <w:sz w:val="24"/>
          <w:szCs w:val="24"/>
        </w:rPr>
        <w:t>S</w:t>
      </w:r>
      <w:r w:rsidRPr="007007C6">
        <w:rPr>
          <w:rFonts w:ascii="Arial" w:hAnsi="Arial" w:cs="Arial"/>
          <w:b/>
          <w:bCs/>
          <w:color w:val="000099"/>
          <w:sz w:val="24"/>
          <w:szCs w:val="24"/>
        </w:rPr>
        <w:t xml:space="preserve">eguridad </w:t>
      </w:r>
      <w:r w:rsidR="007007C6">
        <w:rPr>
          <w:rFonts w:ascii="Arial" w:hAnsi="Arial" w:cs="Arial"/>
          <w:b/>
          <w:bCs/>
          <w:color w:val="000099"/>
          <w:sz w:val="24"/>
          <w:szCs w:val="24"/>
        </w:rPr>
        <w:t>E</w:t>
      </w:r>
      <w:r w:rsidRPr="007007C6">
        <w:rPr>
          <w:rFonts w:ascii="Arial" w:hAnsi="Arial" w:cs="Arial"/>
          <w:b/>
          <w:bCs/>
          <w:color w:val="000099"/>
          <w:sz w:val="24"/>
          <w:szCs w:val="24"/>
        </w:rPr>
        <w:t>structural</w:t>
      </w:r>
    </w:p>
    <w:p w14:paraId="6FD8AFA0" w14:textId="77777777" w:rsidR="0053160C" w:rsidRPr="00DF19E5" w:rsidRDefault="0053160C" w:rsidP="0053160C">
      <w:pPr>
        <w:spacing w:after="0" w:line="300" w:lineRule="exact"/>
        <w:jc w:val="both"/>
        <w:rPr>
          <w:rFonts w:ascii="Arial" w:hAnsi="Arial" w:cs="Arial"/>
          <w:color w:val="000000" w:themeColor="text1"/>
        </w:rPr>
      </w:pPr>
    </w:p>
    <w:p w14:paraId="4D74BE3B" w14:textId="486F18D8" w:rsidR="0053160C" w:rsidRPr="00DF19E5" w:rsidRDefault="0053160C" w:rsidP="0053160C">
      <w:pPr>
        <w:spacing w:after="0" w:line="300" w:lineRule="exact"/>
        <w:jc w:val="both"/>
        <w:rPr>
          <w:rFonts w:ascii="Arial" w:hAnsi="Arial" w:cs="Arial"/>
          <w:color w:val="000000" w:themeColor="text1"/>
        </w:rPr>
      </w:pPr>
      <w:r w:rsidRPr="00DF19E5">
        <w:rPr>
          <w:rFonts w:ascii="Arial" w:hAnsi="Arial" w:cs="Arial"/>
          <w:color w:val="000000" w:themeColor="text1"/>
        </w:rPr>
        <w:t>Un ingeniero trabaja en la construcción de un edificio multifamiliar. El contratista propone reducir la cantidad de acero en las columnas para ahorrar costos, argumentando que “igual cumple casi con el diseño”. El ingeniero sabe que esto reduce el margen de seguridad, especialmente ante un sismo.</w:t>
      </w:r>
    </w:p>
    <w:p w14:paraId="3D02A256" w14:textId="714B08EB" w:rsidR="0053160C" w:rsidRPr="00DF19E5" w:rsidRDefault="0053160C" w:rsidP="0053160C">
      <w:pPr>
        <w:spacing w:after="0" w:line="300" w:lineRule="exact"/>
        <w:rPr>
          <w:rFonts w:ascii="Arial" w:eastAsia="Times New Roman" w:hAnsi="Arial" w:cs="Arial"/>
          <w:color w:val="000000" w:themeColor="text1"/>
          <w:kern w:val="0"/>
          <w:lang w:eastAsia="es-PE"/>
          <w14:ligatures w14:val="none"/>
        </w:rPr>
      </w:pPr>
      <w:r w:rsidRPr="0053160C">
        <w:rPr>
          <w:rFonts w:ascii="Arial" w:eastAsia="Times New Roman" w:hAnsi="Arial" w:cs="Arial"/>
          <w:color w:val="000000" w:themeColor="text1"/>
          <w:kern w:val="0"/>
          <w:lang w:eastAsia="es-PE"/>
          <w14:ligatures w14:val="none"/>
        </w:rPr>
        <w:t>¿Debe aceptar la modificación para no retrasar la obra y evitar conflictos, o rechazarla aun si eso implica perder el proyecto?</w:t>
      </w:r>
    </w:p>
    <w:p w14:paraId="3310E6BB" w14:textId="77777777" w:rsidR="0053160C" w:rsidRPr="0053160C" w:rsidRDefault="0053160C" w:rsidP="0053160C">
      <w:pPr>
        <w:spacing w:after="0" w:line="300" w:lineRule="exact"/>
        <w:rPr>
          <w:rFonts w:ascii="Arial" w:eastAsia="Times New Roman" w:hAnsi="Arial" w:cs="Arial"/>
          <w:color w:val="000000" w:themeColor="text1"/>
          <w:kern w:val="0"/>
          <w:lang w:eastAsia="es-PE"/>
          <w14:ligatures w14:val="none"/>
        </w:rPr>
      </w:pPr>
    </w:p>
    <w:p w14:paraId="291A8AA5" w14:textId="77777777" w:rsidR="0053160C" w:rsidRPr="0053160C" w:rsidRDefault="0053160C" w:rsidP="0053160C">
      <w:pPr>
        <w:spacing w:after="0" w:line="300" w:lineRule="exact"/>
        <w:rPr>
          <w:rFonts w:ascii="Arial" w:eastAsia="Times New Roman" w:hAnsi="Arial" w:cs="Arial"/>
          <w:color w:val="000000" w:themeColor="text1"/>
          <w:kern w:val="0"/>
          <w:lang w:eastAsia="es-PE"/>
          <w14:ligatures w14:val="none"/>
        </w:rPr>
      </w:pPr>
      <w:r w:rsidRPr="0053160C">
        <w:rPr>
          <w:rFonts w:ascii="Arial" w:eastAsia="Times New Roman" w:hAnsi="Arial" w:cs="Arial"/>
          <w:b/>
          <w:bCs/>
          <w:color w:val="000000" w:themeColor="text1"/>
          <w:kern w:val="0"/>
          <w:lang w:eastAsia="es-PE"/>
          <w14:ligatures w14:val="none"/>
        </w:rPr>
        <w:t>Preguntas para discusión:</w:t>
      </w:r>
    </w:p>
    <w:p w14:paraId="7A45A7C4" w14:textId="24262B55" w:rsidR="0053160C" w:rsidRPr="0053160C" w:rsidRDefault="0053160C" w:rsidP="0053160C">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1. </w:t>
      </w:r>
      <w:r w:rsidRPr="0053160C">
        <w:rPr>
          <w:rFonts w:ascii="Arial" w:eastAsia="Times New Roman" w:hAnsi="Arial" w:cs="Arial"/>
          <w:color w:val="000000" w:themeColor="text1"/>
          <w:kern w:val="0"/>
          <w:lang w:eastAsia="es-PE"/>
          <w14:ligatures w14:val="none"/>
        </w:rPr>
        <w:t xml:space="preserve">¿Qué significa “cumplir” con una norma: mínimo </w:t>
      </w:r>
      <w:r w:rsidRPr="00DF19E5">
        <w:rPr>
          <w:rFonts w:ascii="Arial" w:eastAsia="Times New Roman" w:hAnsi="Arial" w:cs="Arial"/>
          <w:color w:val="000000" w:themeColor="text1"/>
          <w:kern w:val="0"/>
          <w:lang w:eastAsia="es-PE"/>
          <w14:ligatures w14:val="none"/>
        </w:rPr>
        <w:t>u</w:t>
      </w:r>
      <w:r w:rsidRPr="0053160C">
        <w:rPr>
          <w:rFonts w:ascii="Arial" w:eastAsia="Times New Roman" w:hAnsi="Arial" w:cs="Arial"/>
          <w:color w:val="000000" w:themeColor="text1"/>
          <w:kern w:val="0"/>
          <w:lang w:eastAsia="es-PE"/>
          <w14:ligatures w14:val="none"/>
        </w:rPr>
        <w:t xml:space="preserve"> óptimo? </w:t>
      </w:r>
    </w:p>
    <w:p w14:paraId="5D420383" w14:textId="4F204471" w:rsidR="0053160C" w:rsidRPr="0053160C" w:rsidRDefault="0053160C" w:rsidP="0053160C">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2. </w:t>
      </w:r>
      <w:r w:rsidRPr="0053160C">
        <w:rPr>
          <w:rFonts w:ascii="Arial" w:eastAsia="Times New Roman" w:hAnsi="Arial" w:cs="Arial"/>
          <w:color w:val="000000" w:themeColor="text1"/>
          <w:kern w:val="0"/>
          <w:lang w:eastAsia="es-PE"/>
          <w14:ligatures w14:val="none"/>
        </w:rPr>
        <w:t xml:space="preserve">¿Quién asume la responsabilidad en caso de falla? </w:t>
      </w:r>
    </w:p>
    <w:p w14:paraId="488D956D" w14:textId="1ACCA565" w:rsidR="0053160C" w:rsidRPr="00DF19E5" w:rsidRDefault="0053160C" w:rsidP="0053160C">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3. </w:t>
      </w:r>
      <w:r w:rsidRPr="0053160C">
        <w:rPr>
          <w:rFonts w:ascii="Arial" w:eastAsia="Times New Roman" w:hAnsi="Arial" w:cs="Arial"/>
          <w:color w:val="000000" w:themeColor="text1"/>
          <w:kern w:val="0"/>
          <w:lang w:eastAsia="es-PE"/>
          <w14:ligatures w14:val="none"/>
        </w:rPr>
        <w:t>¿Influye el contexto sísmico del Perú en la decisión?</w:t>
      </w:r>
    </w:p>
    <w:p w14:paraId="3CADC400" w14:textId="322E1B1A" w:rsidR="0053160C" w:rsidRPr="00DF19E5" w:rsidRDefault="0053160C" w:rsidP="0053160C">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4. ¿Existe una diferencia ética entre “cumplir la norma” y “garantizar seguridad”?</w:t>
      </w:r>
    </w:p>
    <w:p w14:paraId="71450512" w14:textId="6A81DC67" w:rsidR="0053160C" w:rsidRPr="00DF19E5" w:rsidRDefault="0053160C" w:rsidP="0053160C">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5. ¿El ingeniero debe diseñar para el mínimo o para la incertidumbre?</w:t>
      </w:r>
    </w:p>
    <w:p w14:paraId="7FE071E8" w14:textId="7FBFD6F9" w:rsidR="0053160C" w:rsidRPr="00DF19E5" w:rsidRDefault="0053160C" w:rsidP="0053160C">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6. ¿Qué harías si otro colega aprueba el cambio?</w:t>
      </w:r>
    </w:p>
    <w:p w14:paraId="607EC08C" w14:textId="64125135" w:rsidR="0053160C" w:rsidRPr="00DF19E5" w:rsidRDefault="0053160C" w:rsidP="0053160C">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7. ¿Debería el ingeniero denunciar internamente o externamente?</w:t>
      </w:r>
    </w:p>
    <w:p w14:paraId="79ADB105" w14:textId="09E17167" w:rsidR="0053160C" w:rsidRPr="00DF19E5" w:rsidRDefault="0053160C" w:rsidP="0053160C">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8. ¿Cómo influye la presión económica en decisiones técnicas?</w:t>
      </w:r>
    </w:p>
    <w:p w14:paraId="4A6BCF16" w14:textId="532133FE" w:rsidR="0053160C" w:rsidRPr="00DF19E5" w:rsidRDefault="0053160C" w:rsidP="0053160C">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9. ¿Cambiaría tu decisión si el edificio fuera un hospital o una vivienda?</w:t>
      </w:r>
    </w:p>
    <w:p w14:paraId="6094D788" w14:textId="71A9D786" w:rsidR="0053160C" w:rsidRPr="0053160C" w:rsidRDefault="0053160C" w:rsidP="0053160C">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10. ¿Es ético aceptar pequeños riesgos acumulativos?</w:t>
      </w:r>
    </w:p>
    <w:p w14:paraId="6A8422AC" w14:textId="77777777" w:rsidR="0053160C" w:rsidRPr="00DF19E5" w:rsidRDefault="0053160C" w:rsidP="0053160C">
      <w:pPr>
        <w:spacing w:after="0" w:line="300" w:lineRule="exact"/>
        <w:jc w:val="both"/>
        <w:rPr>
          <w:rFonts w:ascii="Arial" w:hAnsi="Arial" w:cs="Arial"/>
          <w:color w:val="000000" w:themeColor="text1"/>
        </w:rPr>
      </w:pPr>
    </w:p>
    <w:p w14:paraId="679FB21B" w14:textId="137CA0E1" w:rsidR="0053160C" w:rsidRPr="00DF19E5" w:rsidRDefault="0053160C" w:rsidP="0053160C">
      <w:pPr>
        <w:spacing w:after="0" w:line="300" w:lineRule="exact"/>
        <w:jc w:val="both"/>
        <w:rPr>
          <w:rFonts w:ascii="Arial" w:hAnsi="Arial" w:cs="Arial"/>
          <w:b/>
          <w:bCs/>
          <w:color w:val="000000" w:themeColor="text1"/>
        </w:rPr>
      </w:pPr>
      <w:r w:rsidRPr="00DF19E5">
        <w:rPr>
          <w:rFonts w:ascii="Arial" w:hAnsi="Arial" w:cs="Arial"/>
          <w:b/>
          <w:bCs/>
          <w:color w:val="000000" w:themeColor="text1"/>
        </w:rPr>
        <w:t>Temas éticos involucrados</w:t>
      </w:r>
      <w:r w:rsidR="00DF19E5" w:rsidRPr="00DF19E5">
        <w:rPr>
          <w:rFonts w:ascii="Arial" w:hAnsi="Arial" w:cs="Arial"/>
          <w:b/>
          <w:bCs/>
          <w:color w:val="000000" w:themeColor="text1"/>
        </w:rPr>
        <w:t>:</w:t>
      </w:r>
    </w:p>
    <w:p w14:paraId="7480927E" w14:textId="2B7D56A4" w:rsidR="0053160C" w:rsidRPr="00DF19E5" w:rsidRDefault="0053160C" w:rsidP="0053160C">
      <w:pPr>
        <w:pStyle w:val="Prrafodelista"/>
        <w:numPr>
          <w:ilvl w:val="0"/>
          <w:numId w:val="6"/>
        </w:numPr>
        <w:spacing w:after="0" w:line="300" w:lineRule="exact"/>
        <w:jc w:val="both"/>
        <w:rPr>
          <w:rFonts w:ascii="Arial" w:hAnsi="Arial" w:cs="Arial"/>
          <w:color w:val="000000" w:themeColor="text1"/>
        </w:rPr>
      </w:pPr>
      <w:r w:rsidRPr="00DF19E5">
        <w:rPr>
          <w:rFonts w:ascii="Arial" w:hAnsi="Arial" w:cs="Arial"/>
          <w:color w:val="000000" w:themeColor="text1"/>
        </w:rPr>
        <w:t>Seguridad pública (principio fundamental)</w:t>
      </w:r>
    </w:p>
    <w:p w14:paraId="0380E011" w14:textId="3028C7CC" w:rsidR="0053160C" w:rsidRPr="00DF19E5" w:rsidRDefault="0053160C" w:rsidP="0053160C">
      <w:pPr>
        <w:pStyle w:val="Prrafodelista"/>
        <w:numPr>
          <w:ilvl w:val="0"/>
          <w:numId w:val="6"/>
        </w:numPr>
        <w:spacing w:after="0" w:line="300" w:lineRule="exact"/>
        <w:jc w:val="both"/>
        <w:rPr>
          <w:rFonts w:ascii="Arial" w:hAnsi="Arial" w:cs="Arial"/>
          <w:color w:val="000000" w:themeColor="text1"/>
        </w:rPr>
      </w:pPr>
      <w:r w:rsidRPr="00DF19E5">
        <w:rPr>
          <w:rFonts w:ascii="Arial" w:hAnsi="Arial" w:cs="Arial"/>
          <w:color w:val="000000" w:themeColor="text1"/>
        </w:rPr>
        <w:t>Responsabilidad profesional</w:t>
      </w:r>
    </w:p>
    <w:p w14:paraId="02209C0F" w14:textId="5BC9E915" w:rsidR="0053160C" w:rsidRPr="00DF19E5" w:rsidRDefault="0053160C" w:rsidP="0053160C">
      <w:pPr>
        <w:pStyle w:val="Prrafodelista"/>
        <w:numPr>
          <w:ilvl w:val="0"/>
          <w:numId w:val="6"/>
        </w:numPr>
        <w:spacing w:after="0" w:line="300" w:lineRule="exact"/>
        <w:jc w:val="both"/>
        <w:rPr>
          <w:rFonts w:ascii="Arial" w:hAnsi="Arial" w:cs="Arial"/>
          <w:color w:val="000000" w:themeColor="text1"/>
        </w:rPr>
      </w:pPr>
      <w:r w:rsidRPr="00DF19E5">
        <w:rPr>
          <w:rFonts w:ascii="Arial" w:hAnsi="Arial" w:cs="Arial"/>
          <w:color w:val="000000" w:themeColor="text1"/>
        </w:rPr>
        <w:t>Integridad técnica</w:t>
      </w:r>
    </w:p>
    <w:p w14:paraId="380FA18C" w14:textId="56C58493" w:rsidR="0053160C" w:rsidRPr="00DF19E5" w:rsidRDefault="0053160C" w:rsidP="0053160C">
      <w:pPr>
        <w:pStyle w:val="Prrafodelista"/>
        <w:numPr>
          <w:ilvl w:val="0"/>
          <w:numId w:val="6"/>
        </w:numPr>
        <w:spacing w:after="0" w:line="300" w:lineRule="exact"/>
        <w:jc w:val="both"/>
        <w:rPr>
          <w:rFonts w:ascii="Arial" w:hAnsi="Arial" w:cs="Arial"/>
          <w:color w:val="000000" w:themeColor="text1"/>
        </w:rPr>
      </w:pPr>
      <w:r w:rsidRPr="00DF19E5">
        <w:rPr>
          <w:rFonts w:ascii="Arial" w:hAnsi="Arial" w:cs="Arial"/>
          <w:color w:val="000000" w:themeColor="text1"/>
        </w:rPr>
        <w:t>Conflicto de intereses (cliente vs. usuario final)</w:t>
      </w:r>
    </w:p>
    <w:p w14:paraId="4AB5573F" w14:textId="602B4944" w:rsidR="0053160C" w:rsidRPr="00DF19E5" w:rsidRDefault="0053160C" w:rsidP="0053160C">
      <w:pPr>
        <w:pStyle w:val="Prrafodelista"/>
        <w:numPr>
          <w:ilvl w:val="0"/>
          <w:numId w:val="6"/>
        </w:numPr>
        <w:spacing w:after="0" w:line="300" w:lineRule="exact"/>
        <w:jc w:val="both"/>
        <w:rPr>
          <w:rFonts w:ascii="Arial" w:hAnsi="Arial" w:cs="Arial"/>
          <w:color w:val="000000" w:themeColor="text1"/>
        </w:rPr>
      </w:pPr>
      <w:r w:rsidRPr="00DF19E5">
        <w:rPr>
          <w:rFonts w:ascii="Arial" w:hAnsi="Arial" w:cs="Arial"/>
          <w:color w:val="000000" w:themeColor="text1"/>
        </w:rPr>
        <w:t>Cumplimiento normativo vs. criterio ingenieril</w:t>
      </w:r>
    </w:p>
    <w:p w14:paraId="0862154D" w14:textId="267DA4C5" w:rsidR="0053160C" w:rsidRPr="00DF19E5" w:rsidRDefault="0053160C" w:rsidP="0053160C">
      <w:pPr>
        <w:pStyle w:val="Prrafodelista"/>
        <w:numPr>
          <w:ilvl w:val="0"/>
          <w:numId w:val="6"/>
        </w:numPr>
        <w:spacing w:after="0" w:line="300" w:lineRule="exact"/>
        <w:jc w:val="both"/>
        <w:rPr>
          <w:rFonts w:ascii="Arial" w:hAnsi="Arial" w:cs="Arial"/>
          <w:color w:val="000000" w:themeColor="text1"/>
        </w:rPr>
      </w:pPr>
      <w:r w:rsidRPr="00DF19E5">
        <w:rPr>
          <w:rFonts w:ascii="Arial" w:hAnsi="Arial" w:cs="Arial"/>
          <w:color w:val="000000" w:themeColor="text1"/>
        </w:rPr>
        <w:t>Ética del “mínimo aceptable”</w:t>
      </w:r>
    </w:p>
    <w:p w14:paraId="351BF7D9" w14:textId="77777777" w:rsidR="0053160C" w:rsidRPr="00DF19E5" w:rsidRDefault="0053160C" w:rsidP="0053160C">
      <w:pPr>
        <w:spacing w:after="0" w:line="300" w:lineRule="exact"/>
        <w:jc w:val="both"/>
        <w:rPr>
          <w:rFonts w:ascii="Arial" w:hAnsi="Arial" w:cs="Arial"/>
          <w:color w:val="000000" w:themeColor="text1"/>
        </w:rPr>
      </w:pPr>
    </w:p>
    <w:p w14:paraId="55D4C4F3" w14:textId="77777777" w:rsidR="0053160C" w:rsidRPr="00DF19E5" w:rsidRDefault="0053160C" w:rsidP="0053160C">
      <w:pPr>
        <w:spacing w:after="0" w:line="300" w:lineRule="exact"/>
        <w:jc w:val="both"/>
        <w:rPr>
          <w:rFonts w:ascii="Arial" w:hAnsi="Arial" w:cs="Arial"/>
          <w:color w:val="000000" w:themeColor="text1"/>
        </w:rPr>
      </w:pPr>
    </w:p>
    <w:p w14:paraId="052676A8" w14:textId="77777777" w:rsidR="0053160C" w:rsidRPr="00DF19E5" w:rsidRDefault="0053160C" w:rsidP="0053160C">
      <w:pPr>
        <w:spacing w:after="0" w:line="300" w:lineRule="exact"/>
        <w:jc w:val="both"/>
        <w:rPr>
          <w:rFonts w:ascii="Arial" w:hAnsi="Arial" w:cs="Arial"/>
          <w:color w:val="000000" w:themeColor="text1"/>
        </w:rPr>
      </w:pPr>
    </w:p>
    <w:p w14:paraId="0EB5F275" w14:textId="77777777" w:rsidR="0053160C" w:rsidRPr="00DF19E5" w:rsidRDefault="0053160C" w:rsidP="0053160C">
      <w:pPr>
        <w:spacing w:after="0" w:line="300" w:lineRule="exact"/>
        <w:jc w:val="both"/>
        <w:rPr>
          <w:rFonts w:ascii="Arial" w:hAnsi="Arial" w:cs="Arial"/>
          <w:color w:val="000000" w:themeColor="text1"/>
        </w:rPr>
      </w:pPr>
    </w:p>
    <w:p w14:paraId="5639C002" w14:textId="77777777" w:rsidR="0053160C" w:rsidRPr="00DF19E5" w:rsidRDefault="0053160C" w:rsidP="0053160C">
      <w:pPr>
        <w:spacing w:after="0" w:line="300" w:lineRule="exact"/>
        <w:jc w:val="both"/>
        <w:rPr>
          <w:rFonts w:ascii="Arial" w:hAnsi="Arial" w:cs="Arial"/>
          <w:color w:val="000000" w:themeColor="text1"/>
        </w:rPr>
      </w:pPr>
    </w:p>
    <w:p w14:paraId="7CA74C2D" w14:textId="77777777" w:rsidR="0053160C" w:rsidRPr="00DF19E5" w:rsidRDefault="0053160C" w:rsidP="0053160C">
      <w:pPr>
        <w:spacing w:after="0" w:line="300" w:lineRule="exact"/>
        <w:jc w:val="both"/>
        <w:rPr>
          <w:rFonts w:ascii="Arial" w:hAnsi="Arial" w:cs="Arial"/>
          <w:color w:val="000000" w:themeColor="text1"/>
        </w:rPr>
      </w:pPr>
    </w:p>
    <w:p w14:paraId="73E4E85B" w14:textId="77777777" w:rsidR="0053160C" w:rsidRPr="00DF19E5" w:rsidRDefault="0053160C" w:rsidP="0053160C">
      <w:pPr>
        <w:spacing w:after="0" w:line="300" w:lineRule="exact"/>
        <w:jc w:val="both"/>
        <w:rPr>
          <w:rFonts w:ascii="Arial" w:hAnsi="Arial" w:cs="Arial"/>
          <w:color w:val="000000" w:themeColor="text1"/>
        </w:rPr>
      </w:pPr>
    </w:p>
    <w:p w14:paraId="7D03E627" w14:textId="77777777" w:rsidR="0053160C" w:rsidRPr="00DF19E5" w:rsidRDefault="0053160C" w:rsidP="0053160C">
      <w:pPr>
        <w:spacing w:after="0" w:line="300" w:lineRule="exact"/>
        <w:jc w:val="both"/>
        <w:rPr>
          <w:rFonts w:ascii="Arial" w:hAnsi="Arial" w:cs="Arial"/>
          <w:color w:val="000000" w:themeColor="text1"/>
        </w:rPr>
      </w:pPr>
    </w:p>
    <w:p w14:paraId="5CE75E9A" w14:textId="77777777" w:rsidR="0053160C" w:rsidRPr="00DF19E5" w:rsidRDefault="0053160C" w:rsidP="0053160C">
      <w:pPr>
        <w:spacing w:after="0" w:line="300" w:lineRule="exact"/>
        <w:jc w:val="both"/>
        <w:rPr>
          <w:rFonts w:ascii="Arial" w:hAnsi="Arial" w:cs="Arial"/>
          <w:color w:val="000000" w:themeColor="text1"/>
        </w:rPr>
      </w:pPr>
    </w:p>
    <w:p w14:paraId="35294181" w14:textId="77777777" w:rsidR="0053160C" w:rsidRPr="00DF19E5" w:rsidRDefault="0053160C" w:rsidP="0053160C">
      <w:pPr>
        <w:spacing w:after="0" w:line="300" w:lineRule="exact"/>
        <w:jc w:val="both"/>
        <w:rPr>
          <w:rFonts w:ascii="Arial" w:hAnsi="Arial" w:cs="Arial"/>
          <w:color w:val="000000" w:themeColor="text1"/>
        </w:rPr>
      </w:pPr>
    </w:p>
    <w:p w14:paraId="6DEDEB7C" w14:textId="77777777" w:rsidR="0053160C" w:rsidRPr="00DF19E5" w:rsidRDefault="0053160C" w:rsidP="0053160C">
      <w:pPr>
        <w:spacing w:after="0" w:line="300" w:lineRule="exact"/>
        <w:jc w:val="both"/>
        <w:rPr>
          <w:rFonts w:ascii="Arial" w:hAnsi="Arial" w:cs="Arial"/>
          <w:color w:val="000000" w:themeColor="text1"/>
        </w:rPr>
      </w:pPr>
    </w:p>
    <w:p w14:paraId="6C346408" w14:textId="77777777" w:rsidR="0053160C" w:rsidRPr="00DF19E5" w:rsidRDefault="0053160C" w:rsidP="0053160C">
      <w:pPr>
        <w:spacing w:after="0" w:line="300" w:lineRule="exact"/>
        <w:jc w:val="both"/>
        <w:rPr>
          <w:rFonts w:ascii="Arial" w:hAnsi="Arial" w:cs="Arial"/>
          <w:color w:val="000000" w:themeColor="text1"/>
        </w:rPr>
      </w:pPr>
    </w:p>
    <w:p w14:paraId="49CAAE9B" w14:textId="77777777" w:rsidR="0053160C" w:rsidRPr="00DF19E5" w:rsidRDefault="0053160C" w:rsidP="0053160C">
      <w:pPr>
        <w:spacing w:after="0" w:line="300" w:lineRule="exact"/>
        <w:jc w:val="both"/>
        <w:rPr>
          <w:rFonts w:ascii="Arial" w:hAnsi="Arial" w:cs="Arial"/>
          <w:color w:val="000000" w:themeColor="text1"/>
        </w:rPr>
      </w:pPr>
    </w:p>
    <w:p w14:paraId="36E9838A" w14:textId="77777777" w:rsidR="0053160C" w:rsidRPr="00DF19E5" w:rsidRDefault="0053160C" w:rsidP="0053160C">
      <w:pPr>
        <w:spacing w:after="0" w:line="300" w:lineRule="exact"/>
        <w:jc w:val="both"/>
        <w:rPr>
          <w:rFonts w:ascii="Arial" w:hAnsi="Arial" w:cs="Arial"/>
          <w:color w:val="000000" w:themeColor="text1"/>
        </w:rPr>
      </w:pPr>
    </w:p>
    <w:p w14:paraId="2CE6F142" w14:textId="77777777" w:rsidR="0053160C" w:rsidRPr="00DF19E5" w:rsidRDefault="0053160C" w:rsidP="0053160C">
      <w:pPr>
        <w:spacing w:after="0" w:line="300" w:lineRule="exact"/>
        <w:jc w:val="both"/>
        <w:rPr>
          <w:rFonts w:ascii="Arial" w:hAnsi="Arial" w:cs="Arial"/>
          <w:color w:val="000000" w:themeColor="text1"/>
        </w:rPr>
      </w:pPr>
    </w:p>
    <w:p w14:paraId="5DD7BDFB" w14:textId="77777777" w:rsidR="0053160C" w:rsidRPr="00DF19E5" w:rsidRDefault="0053160C" w:rsidP="0053160C">
      <w:pPr>
        <w:spacing w:after="0" w:line="300" w:lineRule="exact"/>
        <w:jc w:val="both"/>
        <w:rPr>
          <w:rFonts w:ascii="Arial" w:hAnsi="Arial" w:cs="Arial"/>
          <w:color w:val="000000" w:themeColor="text1"/>
        </w:rPr>
      </w:pPr>
    </w:p>
    <w:p w14:paraId="4A2738D4" w14:textId="77777777" w:rsidR="0053160C" w:rsidRDefault="0053160C" w:rsidP="0053160C">
      <w:pPr>
        <w:spacing w:after="0" w:line="300" w:lineRule="exact"/>
        <w:jc w:val="both"/>
        <w:rPr>
          <w:rFonts w:ascii="Arial" w:hAnsi="Arial" w:cs="Arial"/>
          <w:color w:val="000000" w:themeColor="text1"/>
        </w:rPr>
      </w:pPr>
    </w:p>
    <w:p w14:paraId="717FF381" w14:textId="77777777" w:rsidR="004E0E51" w:rsidRPr="00DF19E5" w:rsidRDefault="004E0E51" w:rsidP="0053160C">
      <w:pPr>
        <w:spacing w:after="0" w:line="300" w:lineRule="exact"/>
        <w:jc w:val="both"/>
        <w:rPr>
          <w:rFonts w:ascii="Arial" w:hAnsi="Arial" w:cs="Arial"/>
          <w:color w:val="000000" w:themeColor="text1"/>
        </w:rPr>
      </w:pPr>
    </w:p>
    <w:p w14:paraId="0EB22478" w14:textId="77777777" w:rsidR="0053160C" w:rsidRPr="00DF19E5" w:rsidRDefault="0053160C" w:rsidP="0053160C">
      <w:pPr>
        <w:spacing w:after="0" w:line="300" w:lineRule="exact"/>
        <w:jc w:val="both"/>
        <w:rPr>
          <w:rFonts w:ascii="Arial" w:hAnsi="Arial" w:cs="Arial"/>
          <w:color w:val="000000" w:themeColor="text1"/>
        </w:rPr>
      </w:pPr>
    </w:p>
    <w:p w14:paraId="76B66146" w14:textId="77777777" w:rsidR="0053160C" w:rsidRPr="00DF19E5" w:rsidRDefault="0053160C" w:rsidP="0053160C">
      <w:pPr>
        <w:spacing w:after="0" w:line="300" w:lineRule="exact"/>
        <w:jc w:val="both"/>
        <w:rPr>
          <w:rFonts w:ascii="Arial" w:hAnsi="Arial" w:cs="Arial"/>
          <w:color w:val="000000" w:themeColor="text1"/>
        </w:rPr>
      </w:pPr>
    </w:p>
    <w:p w14:paraId="4C082721" w14:textId="7EEECE69" w:rsidR="0053160C" w:rsidRPr="007007C6" w:rsidRDefault="0053160C" w:rsidP="0053160C">
      <w:pPr>
        <w:spacing w:after="0" w:line="300" w:lineRule="exact"/>
        <w:jc w:val="both"/>
        <w:rPr>
          <w:rFonts w:ascii="Arial" w:hAnsi="Arial" w:cs="Arial"/>
          <w:b/>
          <w:bCs/>
          <w:color w:val="000099"/>
          <w:sz w:val="24"/>
          <w:szCs w:val="24"/>
        </w:rPr>
      </w:pPr>
      <w:r w:rsidRPr="007007C6">
        <w:rPr>
          <w:rFonts w:ascii="Arial" w:hAnsi="Arial" w:cs="Arial"/>
          <w:b/>
          <w:bCs/>
          <w:color w:val="000099"/>
          <w:sz w:val="24"/>
          <w:szCs w:val="24"/>
        </w:rPr>
        <w:lastRenderedPageBreak/>
        <w:t xml:space="preserve">Dilema 5. </w:t>
      </w:r>
      <w:r w:rsidR="007007C6">
        <w:rPr>
          <w:rFonts w:ascii="Arial" w:hAnsi="Arial" w:cs="Arial"/>
          <w:b/>
          <w:bCs/>
          <w:color w:val="000099"/>
          <w:sz w:val="24"/>
          <w:szCs w:val="24"/>
        </w:rPr>
        <w:t xml:space="preserve"> </w:t>
      </w:r>
      <w:r w:rsidRPr="007007C6">
        <w:rPr>
          <w:rFonts w:ascii="Arial" w:hAnsi="Arial" w:cs="Arial"/>
          <w:b/>
          <w:bCs/>
          <w:color w:val="000099"/>
          <w:sz w:val="24"/>
          <w:szCs w:val="24"/>
        </w:rPr>
        <w:t xml:space="preserve">Corrupción en </w:t>
      </w:r>
      <w:r w:rsidR="007007C6">
        <w:rPr>
          <w:rFonts w:ascii="Arial" w:hAnsi="Arial" w:cs="Arial"/>
          <w:b/>
          <w:bCs/>
          <w:color w:val="000099"/>
          <w:sz w:val="24"/>
          <w:szCs w:val="24"/>
        </w:rPr>
        <w:t>L</w:t>
      </w:r>
      <w:r w:rsidRPr="007007C6">
        <w:rPr>
          <w:rFonts w:ascii="Arial" w:hAnsi="Arial" w:cs="Arial"/>
          <w:b/>
          <w:bCs/>
          <w:color w:val="000099"/>
          <w:sz w:val="24"/>
          <w:szCs w:val="24"/>
        </w:rPr>
        <w:t xml:space="preserve">icitaciones </w:t>
      </w:r>
      <w:r w:rsidR="007007C6">
        <w:rPr>
          <w:rFonts w:ascii="Arial" w:hAnsi="Arial" w:cs="Arial"/>
          <w:b/>
          <w:bCs/>
          <w:color w:val="000099"/>
          <w:sz w:val="24"/>
          <w:szCs w:val="24"/>
        </w:rPr>
        <w:t>P</w:t>
      </w:r>
      <w:r w:rsidRPr="007007C6">
        <w:rPr>
          <w:rFonts w:ascii="Arial" w:hAnsi="Arial" w:cs="Arial"/>
          <w:b/>
          <w:bCs/>
          <w:color w:val="000099"/>
          <w:sz w:val="24"/>
          <w:szCs w:val="24"/>
        </w:rPr>
        <w:t>úblicas</w:t>
      </w:r>
    </w:p>
    <w:p w14:paraId="6FD1FB52" w14:textId="77777777" w:rsidR="0053160C" w:rsidRPr="00DF19E5" w:rsidRDefault="0053160C" w:rsidP="0053160C">
      <w:pPr>
        <w:spacing w:after="0" w:line="300" w:lineRule="exact"/>
        <w:jc w:val="both"/>
        <w:rPr>
          <w:rFonts w:ascii="Arial" w:hAnsi="Arial" w:cs="Arial"/>
          <w:color w:val="000000" w:themeColor="text1"/>
        </w:rPr>
      </w:pPr>
    </w:p>
    <w:p w14:paraId="65A36CED" w14:textId="77777777" w:rsidR="0053160C" w:rsidRPr="00DF19E5" w:rsidRDefault="0053160C" w:rsidP="0053160C">
      <w:pPr>
        <w:spacing w:after="0" w:line="300" w:lineRule="exact"/>
        <w:jc w:val="both"/>
        <w:rPr>
          <w:rFonts w:ascii="Arial" w:hAnsi="Arial" w:cs="Arial"/>
          <w:color w:val="000000" w:themeColor="text1"/>
        </w:rPr>
      </w:pPr>
      <w:r w:rsidRPr="00DF19E5">
        <w:rPr>
          <w:rFonts w:ascii="Arial" w:hAnsi="Arial" w:cs="Arial"/>
          <w:color w:val="000000" w:themeColor="text1"/>
        </w:rPr>
        <w:t>Una empresa de ingeniería participa en una licitación para construir una carretera. Un funcionario sugiere informalmente que, si ofrecen un “incentivo”, tendrán mayores probabilidades de ganar el contrato.</w:t>
      </w:r>
    </w:p>
    <w:p w14:paraId="73CD6BB2" w14:textId="0F39A7A5" w:rsidR="0053160C" w:rsidRPr="00DF19E5" w:rsidRDefault="0053160C" w:rsidP="0053160C">
      <w:pPr>
        <w:spacing w:after="0" w:line="300" w:lineRule="exact"/>
        <w:jc w:val="both"/>
        <w:rPr>
          <w:rFonts w:ascii="Arial" w:hAnsi="Arial" w:cs="Arial"/>
          <w:color w:val="000000" w:themeColor="text1"/>
        </w:rPr>
      </w:pPr>
      <w:r w:rsidRPr="00DF19E5">
        <w:rPr>
          <w:rFonts w:ascii="Arial" w:hAnsi="Arial" w:cs="Arial"/>
          <w:color w:val="000000" w:themeColor="text1"/>
        </w:rPr>
        <w:t>Dilema: ¿Participar en el soborno para asegurar trabajo para la empresa y sus empleados, o rechazarlo y posiblemente perder la oportunidad?</w:t>
      </w:r>
    </w:p>
    <w:p w14:paraId="2AA97610" w14:textId="77777777" w:rsidR="0053160C" w:rsidRPr="00DF19E5" w:rsidRDefault="0053160C" w:rsidP="00DF19E5">
      <w:pPr>
        <w:spacing w:after="0" w:line="300" w:lineRule="exact"/>
        <w:jc w:val="both"/>
        <w:rPr>
          <w:rFonts w:ascii="Arial" w:hAnsi="Arial" w:cs="Arial"/>
          <w:color w:val="000000" w:themeColor="text1"/>
        </w:rPr>
      </w:pPr>
    </w:p>
    <w:p w14:paraId="42231AF4" w14:textId="77777777" w:rsidR="0053160C" w:rsidRPr="00DF19E5" w:rsidRDefault="0053160C" w:rsidP="00DF19E5">
      <w:pPr>
        <w:spacing w:after="0" w:line="300" w:lineRule="exact"/>
        <w:jc w:val="both"/>
        <w:rPr>
          <w:rFonts w:ascii="Arial" w:hAnsi="Arial" w:cs="Arial"/>
          <w:b/>
          <w:bCs/>
          <w:color w:val="000000" w:themeColor="text1"/>
        </w:rPr>
      </w:pPr>
      <w:r w:rsidRPr="00DF19E5">
        <w:rPr>
          <w:rFonts w:ascii="Arial" w:hAnsi="Arial" w:cs="Arial"/>
          <w:b/>
          <w:bCs/>
          <w:color w:val="000000" w:themeColor="text1"/>
        </w:rPr>
        <w:t>Preguntas para discusión:</w:t>
      </w:r>
    </w:p>
    <w:p w14:paraId="10FD3BEF" w14:textId="4DADEC4F" w:rsidR="0053160C" w:rsidRPr="00DF19E5" w:rsidRDefault="00DF19E5" w:rsidP="00DF19E5">
      <w:pPr>
        <w:spacing w:after="0" w:line="300" w:lineRule="exact"/>
        <w:jc w:val="both"/>
        <w:rPr>
          <w:rFonts w:ascii="Arial" w:hAnsi="Arial" w:cs="Arial"/>
          <w:color w:val="000000" w:themeColor="text1"/>
        </w:rPr>
      </w:pPr>
      <w:proofErr w:type="gramStart"/>
      <w:r w:rsidRPr="00DF19E5">
        <w:rPr>
          <w:rFonts w:ascii="Arial" w:hAnsi="Arial" w:cs="Arial"/>
          <w:color w:val="000000" w:themeColor="text1"/>
        </w:rPr>
        <w:t xml:space="preserve">1.  </w:t>
      </w:r>
      <w:r w:rsidR="0053160C" w:rsidRPr="00DF19E5">
        <w:rPr>
          <w:rFonts w:ascii="Arial" w:hAnsi="Arial" w:cs="Arial"/>
          <w:color w:val="000000" w:themeColor="text1"/>
        </w:rPr>
        <w:t>¿</w:t>
      </w:r>
      <w:proofErr w:type="gramEnd"/>
      <w:r w:rsidR="0053160C" w:rsidRPr="00DF19E5">
        <w:rPr>
          <w:rFonts w:ascii="Arial" w:hAnsi="Arial" w:cs="Arial"/>
          <w:color w:val="000000" w:themeColor="text1"/>
        </w:rPr>
        <w:t>Se justifica el soborno si “todos lo hacen”?</w:t>
      </w:r>
    </w:p>
    <w:p w14:paraId="5DF10090" w14:textId="2146E3D4" w:rsidR="0053160C" w:rsidRPr="00DF19E5" w:rsidRDefault="00DF19E5" w:rsidP="00DF19E5">
      <w:pPr>
        <w:spacing w:after="0" w:line="300" w:lineRule="exact"/>
        <w:jc w:val="both"/>
        <w:rPr>
          <w:rFonts w:ascii="Arial" w:hAnsi="Arial" w:cs="Arial"/>
          <w:color w:val="000000" w:themeColor="text1"/>
        </w:rPr>
      </w:pPr>
      <w:proofErr w:type="gramStart"/>
      <w:r w:rsidRPr="00DF19E5">
        <w:rPr>
          <w:rFonts w:ascii="Arial" w:hAnsi="Arial" w:cs="Arial"/>
          <w:color w:val="000000" w:themeColor="text1"/>
        </w:rPr>
        <w:t xml:space="preserve">2.  </w:t>
      </w:r>
      <w:r w:rsidR="0053160C" w:rsidRPr="00DF19E5">
        <w:rPr>
          <w:rFonts w:ascii="Arial" w:hAnsi="Arial" w:cs="Arial"/>
          <w:color w:val="000000" w:themeColor="text1"/>
        </w:rPr>
        <w:t>¿</w:t>
      </w:r>
      <w:proofErr w:type="gramEnd"/>
      <w:r w:rsidR="0053160C" w:rsidRPr="00DF19E5">
        <w:rPr>
          <w:rFonts w:ascii="Arial" w:hAnsi="Arial" w:cs="Arial"/>
          <w:color w:val="000000" w:themeColor="text1"/>
        </w:rPr>
        <w:t>Qué impacto tiene esto en la calidad de las obras públicas?</w:t>
      </w:r>
    </w:p>
    <w:p w14:paraId="246C8CD2" w14:textId="7DD36A1C" w:rsidR="0053160C" w:rsidRPr="00DF19E5" w:rsidRDefault="00DF19E5" w:rsidP="00DF19E5">
      <w:pPr>
        <w:spacing w:after="0" w:line="300" w:lineRule="exact"/>
        <w:jc w:val="both"/>
        <w:rPr>
          <w:rFonts w:ascii="Arial" w:hAnsi="Arial" w:cs="Arial"/>
          <w:color w:val="000000" w:themeColor="text1"/>
        </w:rPr>
      </w:pPr>
      <w:proofErr w:type="gramStart"/>
      <w:r w:rsidRPr="00DF19E5">
        <w:rPr>
          <w:rFonts w:ascii="Arial" w:hAnsi="Arial" w:cs="Arial"/>
          <w:color w:val="000000" w:themeColor="text1"/>
        </w:rPr>
        <w:t xml:space="preserve">3.  </w:t>
      </w:r>
      <w:r w:rsidR="0053160C" w:rsidRPr="00DF19E5">
        <w:rPr>
          <w:rFonts w:ascii="Arial" w:hAnsi="Arial" w:cs="Arial"/>
          <w:color w:val="000000" w:themeColor="text1"/>
        </w:rPr>
        <w:t>¿</w:t>
      </w:r>
      <w:proofErr w:type="gramEnd"/>
      <w:r w:rsidR="0053160C" w:rsidRPr="00DF19E5">
        <w:rPr>
          <w:rFonts w:ascii="Arial" w:hAnsi="Arial" w:cs="Arial"/>
          <w:color w:val="000000" w:themeColor="text1"/>
        </w:rPr>
        <w:t>Qué alternativas éticas existen?</w:t>
      </w:r>
    </w:p>
    <w:p w14:paraId="1B8E49EC" w14:textId="0A69A324" w:rsidR="0053160C" w:rsidRPr="00DF19E5" w:rsidRDefault="00DF19E5" w:rsidP="00DF19E5">
      <w:pPr>
        <w:spacing w:after="0" w:line="300" w:lineRule="exact"/>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 xml:space="preserve">4.  </w:t>
      </w:r>
      <w:r w:rsidR="0053160C" w:rsidRPr="0053160C">
        <w:rPr>
          <w:rFonts w:ascii="Arial" w:eastAsia="Times New Roman" w:hAnsi="Arial" w:cs="Arial"/>
          <w:color w:val="000000" w:themeColor="text1"/>
          <w:kern w:val="0"/>
          <w:lang w:eastAsia="es-PE"/>
          <w14:ligatures w14:val="none"/>
        </w:rPr>
        <w:t>¿</w:t>
      </w:r>
      <w:proofErr w:type="gramEnd"/>
      <w:r w:rsidR="0053160C" w:rsidRPr="0053160C">
        <w:rPr>
          <w:rFonts w:ascii="Arial" w:eastAsia="Times New Roman" w:hAnsi="Arial" w:cs="Arial"/>
          <w:color w:val="000000" w:themeColor="text1"/>
          <w:kern w:val="0"/>
          <w:lang w:eastAsia="es-PE"/>
          <w14:ligatures w14:val="none"/>
        </w:rPr>
        <w:t xml:space="preserve">Puede justificarse el soborno si asegura empleo para muchas familias? </w:t>
      </w:r>
    </w:p>
    <w:p w14:paraId="49E357D8" w14:textId="47A8F087" w:rsidR="0053160C" w:rsidRPr="0053160C" w:rsidRDefault="00DF19E5" w:rsidP="00DF19E5">
      <w:pPr>
        <w:spacing w:after="0" w:line="300" w:lineRule="exact"/>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 xml:space="preserve">5.  </w:t>
      </w:r>
      <w:r w:rsidR="0053160C" w:rsidRPr="0053160C">
        <w:rPr>
          <w:rFonts w:ascii="Arial" w:eastAsia="Times New Roman" w:hAnsi="Arial" w:cs="Arial"/>
          <w:color w:val="000000" w:themeColor="text1"/>
          <w:kern w:val="0"/>
          <w:lang w:eastAsia="es-PE"/>
          <w14:ligatures w14:val="none"/>
        </w:rPr>
        <w:t>¿</w:t>
      </w:r>
      <w:proofErr w:type="gramEnd"/>
      <w:r w:rsidR="0053160C" w:rsidRPr="0053160C">
        <w:rPr>
          <w:rFonts w:ascii="Arial" w:eastAsia="Times New Roman" w:hAnsi="Arial" w:cs="Arial"/>
          <w:color w:val="000000" w:themeColor="text1"/>
          <w:kern w:val="0"/>
          <w:lang w:eastAsia="es-PE"/>
          <w14:ligatures w14:val="none"/>
        </w:rPr>
        <w:t xml:space="preserve">Qué responsabilidad tiene el ingeniero frente al sistema corrupto? </w:t>
      </w:r>
    </w:p>
    <w:p w14:paraId="31ADD5A2" w14:textId="469F4123" w:rsidR="0053160C" w:rsidRPr="0053160C" w:rsidRDefault="00DF19E5" w:rsidP="00DF19E5">
      <w:pPr>
        <w:spacing w:after="0" w:line="300" w:lineRule="exact"/>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 xml:space="preserve">6.  </w:t>
      </w:r>
      <w:r w:rsidR="0053160C" w:rsidRPr="0053160C">
        <w:rPr>
          <w:rFonts w:ascii="Arial" w:eastAsia="Times New Roman" w:hAnsi="Arial" w:cs="Arial"/>
          <w:color w:val="000000" w:themeColor="text1"/>
          <w:kern w:val="0"/>
          <w:lang w:eastAsia="es-PE"/>
          <w14:ligatures w14:val="none"/>
        </w:rPr>
        <w:t>¿</w:t>
      </w:r>
      <w:proofErr w:type="gramEnd"/>
      <w:r w:rsidR="0053160C" w:rsidRPr="0053160C">
        <w:rPr>
          <w:rFonts w:ascii="Arial" w:eastAsia="Times New Roman" w:hAnsi="Arial" w:cs="Arial"/>
          <w:color w:val="000000" w:themeColor="text1"/>
          <w:kern w:val="0"/>
          <w:lang w:eastAsia="es-PE"/>
          <w14:ligatures w14:val="none"/>
        </w:rPr>
        <w:t xml:space="preserve">Es diferente pagar un soborno que “aceptar” uno? </w:t>
      </w:r>
    </w:p>
    <w:p w14:paraId="74E96B5C" w14:textId="094F632D" w:rsidR="0053160C" w:rsidRPr="0053160C" w:rsidRDefault="00DF19E5" w:rsidP="00DF19E5">
      <w:pPr>
        <w:spacing w:after="0" w:line="300" w:lineRule="exact"/>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 xml:space="preserve">7.  </w:t>
      </w:r>
      <w:r w:rsidR="0053160C" w:rsidRPr="0053160C">
        <w:rPr>
          <w:rFonts w:ascii="Arial" w:eastAsia="Times New Roman" w:hAnsi="Arial" w:cs="Arial"/>
          <w:color w:val="000000" w:themeColor="text1"/>
          <w:kern w:val="0"/>
          <w:lang w:eastAsia="es-PE"/>
          <w14:ligatures w14:val="none"/>
        </w:rPr>
        <w:t>¿</w:t>
      </w:r>
      <w:proofErr w:type="gramEnd"/>
      <w:r w:rsidR="0053160C" w:rsidRPr="0053160C">
        <w:rPr>
          <w:rFonts w:ascii="Arial" w:eastAsia="Times New Roman" w:hAnsi="Arial" w:cs="Arial"/>
          <w:color w:val="000000" w:themeColor="text1"/>
          <w:kern w:val="0"/>
          <w:lang w:eastAsia="es-PE"/>
          <w14:ligatures w14:val="none"/>
        </w:rPr>
        <w:t xml:space="preserve">Qué riesgos personales asume quien denuncia? </w:t>
      </w:r>
    </w:p>
    <w:p w14:paraId="39C89B83" w14:textId="6439CB71" w:rsidR="0053160C" w:rsidRPr="0053160C" w:rsidRDefault="00DF19E5" w:rsidP="00DF19E5">
      <w:pPr>
        <w:spacing w:after="0" w:line="300" w:lineRule="exact"/>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 xml:space="preserve">8.  </w:t>
      </w:r>
      <w:r w:rsidR="0053160C" w:rsidRPr="0053160C">
        <w:rPr>
          <w:rFonts w:ascii="Arial" w:eastAsia="Times New Roman" w:hAnsi="Arial" w:cs="Arial"/>
          <w:color w:val="000000" w:themeColor="text1"/>
          <w:kern w:val="0"/>
          <w:lang w:eastAsia="es-PE"/>
          <w14:ligatures w14:val="none"/>
        </w:rPr>
        <w:t>¿</w:t>
      </w:r>
      <w:proofErr w:type="gramEnd"/>
      <w:r w:rsidR="0053160C" w:rsidRPr="0053160C">
        <w:rPr>
          <w:rFonts w:ascii="Arial" w:eastAsia="Times New Roman" w:hAnsi="Arial" w:cs="Arial"/>
          <w:color w:val="000000" w:themeColor="text1"/>
          <w:kern w:val="0"/>
          <w:lang w:eastAsia="es-PE"/>
          <w14:ligatures w14:val="none"/>
        </w:rPr>
        <w:t xml:space="preserve">Qué mecanismos institucionales deberían existir? </w:t>
      </w:r>
    </w:p>
    <w:p w14:paraId="6002CA6D" w14:textId="222FEC2A" w:rsidR="0053160C" w:rsidRPr="0053160C" w:rsidRDefault="00DF19E5" w:rsidP="00DF19E5">
      <w:pPr>
        <w:spacing w:after="0" w:line="300" w:lineRule="exact"/>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 xml:space="preserve">9.  </w:t>
      </w:r>
      <w:r w:rsidR="0053160C" w:rsidRPr="0053160C">
        <w:rPr>
          <w:rFonts w:ascii="Arial" w:eastAsia="Times New Roman" w:hAnsi="Arial" w:cs="Arial"/>
          <w:color w:val="000000" w:themeColor="text1"/>
          <w:kern w:val="0"/>
          <w:lang w:eastAsia="es-PE"/>
          <w14:ligatures w14:val="none"/>
        </w:rPr>
        <w:t>¿</w:t>
      </w:r>
      <w:proofErr w:type="gramEnd"/>
      <w:r w:rsidR="0053160C" w:rsidRPr="0053160C">
        <w:rPr>
          <w:rFonts w:ascii="Arial" w:eastAsia="Times New Roman" w:hAnsi="Arial" w:cs="Arial"/>
          <w:color w:val="000000" w:themeColor="text1"/>
          <w:kern w:val="0"/>
          <w:lang w:eastAsia="es-PE"/>
          <w14:ligatures w14:val="none"/>
        </w:rPr>
        <w:t xml:space="preserve">Cómo afecta esto la calidad de la infraestructura? </w:t>
      </w:r>
    </w:p>
    <w:p w14:paraId="661CAFA1" w14:textId="704E54C6" w:rsidR="0053160C" w:rsidRPr="0053160C" w:rsidRDefault="00DF19E5" w:rsidP="00DF19E5">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10. </w:t>
      </w:r>
      <w:r w:rsidR="0053160C" w:rsidRPr="0053160C">
        <w:rPr>
          <w:rFonts w:ascii="Arial" w:eastAsia="Times New Roman" w:hAnsi="Arial" w:cs="Arial"/>
          <w:color w:val="000000" w:themeColor="text1"/>
          <w:kern w:val="0"/>
          <w:lang w:eastAsia="es-PE"/>
          <w14:ligatures w14:val="none"/>
        </w:rPr>
        <w:t xml:space="preserve">¿Es ético participar en un sistema corrupto sin “jugar el juego”? </w:t>
      </w:r>
    </w:p>
    <w:p w14:paraId="758AB33D" w14:textId="4C327F30" w:rsidR="0053160C" w:rsidRPr="0053160C" w:rsidRDefault="00DF19E5" w:rsidP="00DF19E5">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11. </w:t>
      </w:r>
      <w:r w:rsidR="0053160C" w:rsidRPr="0053160C">
        <w:rPr>
          <w:rFonts w:ascii="Arial" w:eastAsia="Times New Roman" w:hAnsi="Arial" w:cs="Arial"/>
          <w:color w:val="000000" w:themeColor="text1"/>
          <w:kern w:val="0"/>
          <w:lang w:eastAsia="es-PE"/>
          <w14:ligatures w14:val="none"/>
        </w:rPr>
        <w:t xml:space="preserve">¿Cuál es el rol del ingeniero joven frente a decisiones de la gerencia? </w:t>
      </w:r>
    </w:p>
    <w:p w14:paraId="397B5862" w14:textId="0A57F344" w:rsidR="0053160C" w:rsidRPr="00DF19E5" w:rsidRDefault="00DF19E5" w:rsidP="00DF19E5">
      <w:pPr>
        <w:spacing w:after="0" w:line="300" w:lineRule="exact"/>
        <w:jc w:val="both"/>
        <w:rPr>
          <w:rFonts w:ascii="Arial" w:hAnsi="Arial" w:cs="Arial"/>
          <w:color w:val="000000" w:themeColor="text1"/>
        </w:rPr>
      </w:pPr>
      <w:r w:rsidRPr="00DF19E5">
        <w:rPr>
          <w:rFonts w:ascii="Arial" w:eastAsia="Times New Roman" w:hAnsi="Arial" w:cs="Arial"/>
          <w:color w:val="000000" w:themeColor="text1"/>
          <w:kern w:val="0"/>
          <w:lang w:eastAsia="es-PE"/>
          <w14:ligatures w14:val="none"/>
        </w:rPr>
        <w:t xml:space="preserve">12. </w:t>
      </w:r>
      <w:r w:rsidR="0053160C" w:rsidRPr="00DF19E5">
        <w:rPr>
          <w:rFonts w:ascii="Arial" w:eastAsia="Times New Roman" w:hAnsi="Arial" w:cs="Arial"/>
          <w:color w:val="000000" w:themeColor="text1"/>
          <w:kern w:val="0"/>
          <w:lang w:eastAsia="es-PE"/>
          <w14:ligatures w14:val="none"/>
        </w:rPr>
        <w:t>¿Puede la ética ser una desventaja competitiva?</w:t>
      </w:r>
    </w:p>
    <w:p w14:paraId="64C8D7C6" w14:textId="77777777" w:rsidR="0053160C" w:rsidRPr="00DF19E5" w:rsidRDefault="0053160C" w:rsidP="00DF19E5">
      <w:pPr>
        <w:spacing w:after="0" w:line="300" w:lineRule="exact"/>
        <w:jc w:val="both"/>
        <w:rPr>
          <w:rFonts w:ascii="Arial" w:hAnsi="Arial" w:cs="Arial"/>
          <w:color w:val="000000" w:themeColor="text1"/>
        </w:rPr>
      </w:pPr>
    </w:p>
    <w:p w14:paraId="782A6B6E" w14:textId="77777777" w:rsidR="00DF19E5" w:rsidRPr="00DF19E5" w:rsidRDefault="00DF19E5" w:rsidP="00DF19E5">
      <w:pPr>
        <w:spacing w:after="0" w:line="300" w:lineRule="exact"/>
        <w:jc w:val="both"/>
        <w:rPr>
          <w:rFonts w:ascii="Arial" w:hAnsi="Arial" w:cs="Arial"/>
          <w:b/>
          <w:bCs/>
          <w:color w:val="000000" w:themeColor="text1"/>
        </w:rPr>
      </w:pPr>
      <w:r w:rsidRPr="00DF19E5">
        <w:rPr>
          <w:rFonts w:ascii="Arial" w:hAnsi="Arial" w:cs="Arial"/>
          <w:b/>
          <w:bCs/>
          <w:color w:val="000000" w:themeColor="text1"/>
        </w:rPr>
        <w:t>Temas éticos involucrados:</w:t>
      </w:r>
    </w:p>
    <w:p w14:paraId="7FB66237" w14:textId="3FD35798" w:rsidR="00DF19E5" w:rsidRPr="00DF19E5" w:rsidRDefault="00DF19E5" w:rsidP="00DF19E5">
      <w:pPr>
        <w:pStyle w:val="Prrafodelista"/>
        <w:numPr>
          <w:ilvl w:val="0"/>
          <w:numId w:val="6"/>
        </w:numPr>
        <w:spacing w:after="0" w:line="300" w:lineRule="exact"/>
        <w:jc w:val="both"/>
        <w:rPr>
          <w:rFonts w:ascii="Arial" w:hAnsi="Arial" w:cs="Arial"/>
          <w:b/>
          <w:bCs/>
          <w:color w:val="000000" w:themeColor="text1"/>
        </w:rPr>
      </w:pPr>
      <w:r w:rsidRPr="00DF19E5">
        <w:rPr>
          <w:rFonts w:ascii="Arial" w:eastAsia="Times New Roman" w:hAnsi="Arial" w:cs="Arial"/>
          <w:color w:val="000000" w:themeColor="text1"/>
          <w:kern w:val="0"/>
          <w:lang w:eastAsia="es-PE"/>
          <w14:ligatures w14:val="none"/>
        </w:rPr>
        <w:t xml:space="preserve">Corrupción y legalidad </w:t>
      </w:r>
    </w:p>
    <w:p w14:paraId="12E2C9A6" w14:textId="1DC05BC7" w:rsidR="00DF19E5" w:rsidRPr="00DF19E5" w:rsidRDefault="00DF19E5" w:rsidP="00DF19E5">
      <w:pPr>
        <w:pStyle w:val="Prrafodelista"/>
        <w:numPr>
          <w:ilvl w:val="0"/>
          <w:numId w:val="6"/>
        </w:num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Competencia justa </w:t>
      </w:r>
    </w:p>
    <w:p w14:paraId="215EADEA" w14:textId="6E0928AA" w:rsidR="00DF19E5" w:rsidRPr="00DF19E5" w:rsidRDefault="00DF19E5" w:rsidP="00DF19E5">
      <w:pPr>
        <w:pStyle w:val="Prrafodelista"/>
        <w:numPr>
          <w:ilvl w:val="0"/>
          <w:numId w:val="6"/>
        </w:num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Responsabilidad social </w:t>
      </w:r>
    </w:p>
    <w:p w14:paraId="48429DDC" w14:textId="60E497BF" w:rsidR="00DF19E5" w:rsidRPr="00DF19E5" w:rsidRDefault="00DF19E5" w:rsidP="00DF19E5">
      <w:pPr>
        <w:pStyle w:val="Prrafodelista"/>
        <w:numPr>
          <w:ilvl w:val="0"/>
          <w:numId w:val="6"/>
        </w:num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Cultura organizacional </w:t>
      </w:r>
    </w:p>
    <w:p w14:paraId="3EAECF13" w14:textId="1671317D" w:rsidR="00DF19E5" w:rsidRPr="00DF19E5" w:rsidRDefault="00DF19E5" w:rsidP="00DF19E5">
      <w:pPr>
        <w:pStyle w:val="Prrafodelista"/>
        <w:numPr>
          <w:ilvl w:val="0"/>
          <w:numId w:val="6"/>
        </w:num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 xml:space="preserve">Ética profesional vs. supervivencia empresarial </w:t>
      </w:r>
    </w:p>
    <w:p w14:paraId="77EB5889" w14:textId="03C35730" w:rsidR="00DF19E5" w:rsidRPr="00DF19E5" w:rsidRDefault="00DF19E5" w:rsidP="00DF19E5">
      <w:pPr>
        <w:pStyle w:val="Prrafodelista"/>
        <w:numPr>
          <w:ilvl w:val="0"/>
          <w:numId w:val="6"/>
        </w:numPr>
        <w:spacing w:after="0" w:line="300" w:lineRule="exact"/>
        <w:jc w:val="both"/>
        <w:rPr>
          <w:rFonts w:ascii="Arial" w:hAnsi="Arial" w:cs="Arial"/>
          <w:color w:val="000000" w:themeColor="text1"/>
        </w:rPr>
      </w:pPr>
      <w:r w:rsidRPr="00DF19E5">
        <w:rPr>
          <w:rFonts w:ascii="Arial" w:eastAsia="Times New Roman" w:hAnsi="Arial" w:cs="Arial"/>
          <w:color w:val="000000" w:themeColor="text1"/>
          <w:kern w:val="0"/>
          <w:lang w:eastAsia="es-PE"/>
          <w14:ligatures w14:val="none"/>
        </w:rPr>
        <w:t>Transparencia</w:t>
      </w:r>
    </w:p>
    <w:p w14:paraId="7E7DF88B" w14:textId="77777777" w:rsidR="00DF19E5" w:rsidRPr="00DF19E5" w:rsidRDefault="00DF19E5" w:rsidP="00DF19E5">
      <w:pPr>
        <w:spacing w:after="0" w:line="300" w:lineRule="exact"/>
        <w:jc w:val="both"/>
        <w:rPr>
          <w:rFonts w:ascii="Arial" w:hAnsi="Arial" w:cs="Arial"/>
          <w:color w:val="000000" w:themeColor="text1"/>
        </w:rPr>
      </w:pPr>
    </w:p>
    <w:p w14:paraId="3FE9B280" w14:textId="77777777" w:rsidR="00DF19E5" w:rsidRPr="00DF19E5" w:rsidRDefault="00DF19E5" w:rsidP="00DF19E5">
      <w:pPr>
        <w:spacing w:after="0" w:line="300" w:lineRule="exact"/>
        <w:jc w:val="both"/>
        <w:rPr>
          <w:rFonts w:ascii="Arial" w:hAnsi="Arial" w:cs="Arial"/>
          <w:color w:val="000000" w:themeColor="text1"/>
        </w:rPr>
      </w:pPr>
    </w:p>
    <w:p w14:paraId="3EE202E3" w14:textId="77777777" w:rsidR="00DF19E5" w:rsidRPr="00DF19E5" w:rsidRDefault="00DF19E5" w:rsidP="00DF19E5">
      <w:pPr>
        <w:spacing w:after="0" w:line="300" w:lineRule="exact"/>
        <w:jc w:val="both"/>
        <w:rPr>
          <w:rFonts w:ascii="Arial" w:hAnsi="Arial" w:cs="Arial"/>
          <w:color w:val="000000" w:themeColor="text1"/>
        </w:rPr>
      </w:pPr>
    </w:p>
    <w:p w14:paraId="26A5152B" w14:textId="77777777" w:rsidR="00DF19E5" w:rsidRPr="00DF19E5" w:rsidRDefault="00DF19E5" w:rsidP="00DF19E5">
      <w:pPr>
        <w:spacing w:after="0" w:line="300" w:lineRule="exact"/>
        <w:jc w:val="both"/>
        <w:rPr>
          <w:rFonts w:ascii="Arial" w:hAnsi="Arial" w:cs="Arial"/>
          <w:color w:val="000000" w:themeColor="text1"/>
        </w:rPr>
      </w:pPr>
    </w:p>
    <w:p w14:paraId="2EC65A8B" w14:textId="77777777" w:rsidR="00DF19E5" w:rsidRPr="00DF19E5" w:rsidRDefault="00DF19E5" w:rsidP="00DF19E5">
      <w:pPr>
        <w:spacing w:after="0" w:line="300" w:lineRule="exact"/>
        <w:jc w:val="both"/>
        <w:rPr>
          <w:rFonts w:ascii="Arial" w:hAnsi="Arial" w:cs="Arial"/>
          <w:color w:val="000000" w:themeColor="text1"/>
        </w:rPr>
      </w:pPr>
    </w:p>
    <w:p w14:paraId="45D45ADD" w14:textId="77777777" w:rsidR="00DF19E5" w:rsidRPr="00DF19E5" w:rsidRDefault="00DF19E5" w:rsidP="00DF19E5">
      <w:pPr>
        <w:spacing w:after="0" w:line="300" w:lineRule="exact"/>
        <w:jc w:val="both"/>
        <w:rPr>
          <w:rFonts w:ascii="Arial" w:hAnsi="Arial" w:cs="Arial"/>
          <w:color w:val="000000" w:themeColor="text1"/>
        </w:rPr>
      </w:pPr>
    </w:p>
    <w:p w14:paraId="0D59E3F5" w14:textId="77777777" w:rsidR="00DF19E5" w:rsidRPr="00DF19E5" w:rsidRDefault="00DF19E5" w:rsidP="00DF19E5">
      <w:pPr>
        <w:spacing w:after="0" w:line="300" w:lineRule="exact"/>
        <w:jc w:val="both"/>
        <w:rPr>
          <w:rFonts w:ascii="Arial" w:hAnsi="Arial" w:cs="Arial"/>
          <w:color w:val="000000" w:themeColor="text1"/>
        </w:rPr>
      </w:pPr>
    </w:p>
    <w:p w14:paraId="062A06AC" w14:textId="77777777" w:rsidR="00DF19E5" w:rsidRPr="00DF19E5" w:rsidRDefault="00DF19E5" w:rsidP="00DF19E5">
      <w:pPr>
        <w:spacing w:after="0" w:line="300" w:lineRule="exact"/>
        <w:jc w:val="both"/>
        <w:rPr>
          <w:rFonts w:ascii="Arial" w:hAnsi="Arial" w:cs="Arial"/>
          <w:color w:val="000000" w:themeColor="text1"/>
        </w:rPr>
      </w:pPr>
    </w:p>
    <w:p w14:paraId="03F62C68" w14:textId="77777777" w:rsidR="00DF19E5" w:rsidRPr="00DF19E5" w:rsidRDefault="00DF19E5" w:rsidP="00DF19E5">
      <w:pPr>
        <w:spacing w:after="0" w:line="300" w:lineRule="exact"/>
        <w:jc w:val="both"/>
        <w:rPr>
          <w:rFonts w:ascii="Arial" w:hAnsi="Arial" w:cs="Arial"/>
          <w:color w:val="000000" w:themeColor="text1"/>
        </w:rPr>
      </w:pPr>
    </w:p>
    <w:p w14:paraId="575C369C" w14:textId="77777777" w:rsidR="00DF19E5" w:rsidRPr="00DF19E5" w:rsidRDefault="00DF19E5" w:rsidP="00DF19E5">
      <w:pPr>
        <w:spacing w:after="0" w:line="300" w:lineRule="exact"/>
        <w:jc w:val="both"/>
        <w:rPr>
          <w:rFonts w:ascii="Arial" w:hAnsi="Arial" w:cs="Arial"/>
          <w:color w:val="000000" w:themeColor="text1"/>
        </w:rPr>
      </w:pPr>
    </w:p>
    <w:p w14:paraId="5100FF08" w14:textId="77777777" w:rsidR="00DF19E5" w:rsidRPr="00DF19E5" w:rsidRDefault="00DF19E5" w:rsidP="00DF19E5">
      <w:pPr>
        <w:spacing w:after="0" w:line="300" w:lineRule="exact"/>
        <w:jc w:val="both"/>
        <w:rPr>
          <w:rFonts w:ascii="Arial" w:hAnsi="Arial" w:cs="Arial"/>
          <w:color w:val="000000" w:themeColor="text1"/>
        </w:rPr>
      </w:pPr>
    </w:p>
    <w:p w14:paraId="1D86F382" w14:textId="77777777" w:rsidR="00DF19E5" w:rsidRPr="00DF19E5" w:rsidRDefault="00DF19E5" w:rsidP="00DF19E5">
      <w:pPr>
        <w:spacing w:after="0" w:line="300" w:lineRule="exact"/>
        <w:jc w:val="both"/>
        <w:rPr>
          <w:rFonts w:ascii="Arial" w:hAnsi="Arial" w:cs="Arial"/>
          <w:color w:val="000000" w:themeColor="text1"/>
        </w:rPr>
      </w:pPr>
    </w:p>
    <w:p w14:paraId="5B66FC49" w14:textId="77777777" w:rsidR="00DF19E5" w:rsidRPr="00DF19E5" w:rsidRDefault="00DF19E5" w:rsidP="00DF19E5">
      <w:pPr>
        <w:spacing w:after="0" w:line="300" w:lineRule="exact"/>
        <w:jc w:val="both"/>
        <w:rPr>
          <w:rFonts w:ascii="Arial" w:hAnsi="Arial" w:cs="Arial"/>
          <w:color w:val="000000" w:themeColor="text1"/>
        </w:rPr>
      </w:pPr>
    </w:p>
    <w:p w14:paraId="49F660DA" w14:textId="77777777" w:rsidR="00DF19E5" w:rsidRPr="00DF19E5" w:rsidRDefault="00DF19E5" w:rsidP="00DF19E5">
      <w:pPr>
        <w:spacing w:after="0" w:line="300" w:lineRule="exact"/>
        <w:jc w:val="both"/>
        <w:rPr>
          <w:rFonts w:ascii="Arial" w:hAnsi="Arial" w:cs="Arial"/>
          <w:color w:val="000000" w:themeColor="text1"/>
        </w:rPr>
      </w:pPr>
    </w:p>
    <w:p w14:paraId="5624FF3B" w14:textId="77777777" w:rsidR="00DF19E5" w:rsidRPr="00DF19E5" w:rsidRDefault="00DF19E5" w:rsidP="00DF19E5">
      <w:pPr>
        <w:spacing w:after="0" w:line="300" w:lineRule="exact"/>
        <w:jc w:val="both"/>
        <w:rPr>
          <w:rFonts w:ascii="Arial" w:hAnsi="Arial" w:cs="Arial"/>
          <w:color w:val="000000" w:themeColor="text1"/>
        </w:rPr>
      </w:pPr>
    </w:p>
    <w:p w14:paraId="5F5CC9CA" w14:textId="77777777" w:rsidR="00DF19E5" w:rsidRPr="00DF19E5" w:rsidRDefault="00DF19E5" w:rsidP="00DF19E5">
      <w:pPr>
        <w:spacing w:after="0" w:line="300" w:lineRule="exact"/>
        <w:jc w:val="both"/>
        <w:rPr>
          <w:rFonts w:ascii="Arial" w:hAnsi="Arial" w:cs="Arial"/>
          <w:color w:val="000000" w:themeColor="text1"/>
        </w:rPr>
      </w:pPr>
    </w:p>
    <w:p w14:paraId="390E1F91" w14:textId="77777777" w:rsidR="00DF19E5" w:rsidRPr="00DF19E5" w:rsidRDefault="00DF19E5" w:rsidP="00DF19E5">
      <w:pPr>
        <w:spacing w:after="0" w:line="300" w:lineRule="exact"/>
        <w:jc w:val="both"/>
        <w:rPr>
          <w:rFonts w:ascii="Arial" w:hAnsi="Arial" w:cs="Arial"/>
          <w:color w:val="000000" w:themeColor="text1"/>
        </w:rPr>
      </w:pPr>
    </w:p>
    <w:p w14:paraId="72C43312" w14:textId="77777777" w:rsidR="00DF19E5" w:rsidRPr="00DF19E5" w:rsidRDefault="00DF19E5" w:rsidP="00DF19E5">
      <w:pPr>
        <w:spacing w:after="0" w:line="300" w:lineRule="exact"/>
        <w:jc w:val="both"/>
        <w:rPr>
          <w:rFonts w:ascii="Arial" w:hAnsi="Arial" w:cs="Arial"/>
          <w:color w:val="000000" w:themeColor="text1"/>
        </w:rPr>
      </w:pPr>
    </w:p>
    <w:p w14:paraId="4547136E" w14:textId="77777777" w:rsidR="00DF19E5" w:rsidRPr="00DF19E5" w:rsidRDefault="00DF19E5" w:rsidP="00DF19E5">
      <w:pPr>
        <w:spacing w:after="0" w:line="300" w:lineRule="exact"/>
        <w:jc w:val="both"/>
        <w:rPr>
          <w:rFonts w:ascii="Arial" w:hAnsi="Arial" w:cs="Arial"/>
          <w:color w:val="000000" w:themeColor="text1"/>
        </w:rPr>
      </w:pPr>
    </w:p>
    <w:p w14:paraId="320D38C2" w14:textId="2A718589" w:rsidR="00DF19E5" w:rsidRPr="00DF19E5" w:rsidRDefault="00DF19E5" w:rsidP="00DF19E5">
      <w:pPr>
        <w:spacing w:after="0" w:line="300" w:lineRule="exact"/>
        <w:outlineLvl w:val="1"/>
        <w:rPr>
          <w:rFonts w:ascii="Arial" w:eastAsia="Times New Roman" w:hAnsi="Arial" w:cs="Arial"/>
          <w:b/>
          <w:bCs/>
          <w:color w:val="000000" w:themeColor="text1"/>
          <w:kern w:val="0"/>
          <w:sz w:val="24"/>
          <w:szCs w:val="24"/>
          <w:lang w:eastAsia="es-PE"/>
          <w14:ligatures w14:val="none"/>
        </w:rPr>
      </w:pPr>
      <w:r w:rsidRPr="007007C6">
        <w:rPr>
          <w:rFonts w:ascii="Arial" w:eastAsia="Times New Roman" w:hAnsi="Arial" w:cs="Arial"/>
          <w:b/>
          <w:bCs/>
          <w:color w:val="000099"/>
          <w:kern w:val="0"/>
          <w:sz w:val="24"/>
          <w:szCs w:val="24"/>
          <w:lang w:eastAsia="es-PE"/>
          <w14:ligatures w14:val="none"/>
        </w:rPr>
        <w:lastRenderedPageBreak/>
        <w:t xml:space="preserve">6. </w:t>
      </w:r>
      <w:r w:rsidR="007007C6">
        <w:rPr>
          <w:rFonts w:ascii="Arial" w:eastAsia="Times New Roman" w:hAnsi="Arial" w:cs="Arial"/>
          <w:b/>
          <w:bCs/>
          <w:color w:val="000099"/>
          <w:kern w:val="0"/>
          <w:sz w:val="24"/>
          <w:szCs w:val="24"/>
          <w:lang w:eastAsia="es-PE"/>
          <w14:ligatures w14:val="none"/>
        </w:rPr>
        <w:t xml:space="preserve"> </w:t>
      </w:r>
      <w:r w:rsidRPr="007007C6">
        <w:rPr>
          <w:rFonts w:ascii="Arial" w:eastAsia="Times New Roman" w:hAnsi="Arial" w:cs="Arial"/>
          <w:b/>
          <w:bCs/>
          <w:color w:val="000099"/>
          <w:kern w:val="0"/>
          <w:sz w:val="24"/>
          <w:szCs w:val="24"/>
          <w:lang w:eastAsia="es-PE"/>
          <w14:ligatures w14:val="none"/>
        </w:rPr>
        <w:t>Construcción en Zonas de Alto Riesgo</w:t>
      </w:r>
    </w:p>
    <w:p w14:paraId="67BA51C2" w14:textId="77777777" w:rsidR="00DF19E5" w:rsidRPr="00DF19E5" w:rsidRDefault="00DF19E5" w:rsidP="00DF19E5">
      <w:pPr>
        <w:spacing w:after="0" w:line="300" w:lineRule="exact"/>
        <w:rPr>
          <w:rFonts w:ascii="Arial" w:eastAsia="Times New Roman" w:hAnsi="Arial" w:cs="Arial"/>
          <w:color w:val="000000" w:themeColor="text1"/>
          <w:kern w:val="0"/>
          <w:lang w:eastAsia="es-PE"/>
          <w14:ligatures w14:val="none"/>
        </w:rPr>
      </w:pPr>
    </w:p>
    <w:p w14:paraId="40474849" w14:textId="1E240AAD" w:rsidR="00DF19E5" w:rsidRPr="00DF19E5" w:rsidRDefault="00DF19E5" w:rsidP="00DF19E5">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color w:val="000000" w:themeColor="text1"/>
          <w:kern w:val="0"/>
          <w:lang w:eastAsia="es-PE"/>
          <w14:ligatures w14:val="none"/>
        </w:rPr>
        <w:t>Un proyecto de viviendas sociales se ubica en una zona cercana a una quebrada con antecedentes de huaicos (como los ocurridos durante el Fenómeno del Niño Costero de 2017). El estudio de riesgo recomienda no construir allí, pero las autoridades presionan para continuar debido a la necesidad urgente de vivienda.</w:t>
      </w:r>
    </w:p>
    <w:p w14:paraId="09AD023F" w14:textId="77777777" w:rsidR="00DF19E5" w:rsidRPr="00DF19E5" w:rsidRDefault="00DF19E5" w:rsidP="00DF19E5">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b/>
          <w:bCs/>
          <w:color w:val="000000" w:themeColor="text1"/>
          <w:kern w:val="0"/>
          <w:lang w:eastAsia="es-PE"/>
          <w14:ligatures w14:val="none"/>
        </w:rPr>
        <w:t>Dilema:</w:t>
      </w:r>
      <w:r w:rsidRPr="00DF19E5">
        <w:rPr>
          <w:rFonts w:ascii="Arial" w:eastAsia="Times New Roman" w:hAnsi="Arial" w:cs="Arial"/>
          <w:color w:val="000000" w:themeColor="text1"/>
          <w:kern w:val="0"/>
          <w:lang w:eastAsia="es-PE"/>
          <w14:ligatures w14:val="none"/>
        </w:rPr>
        <w:br/>
        <w:t>¿Seguir adelante con el proyecto o negarse por razones de seguridad, aun sabiendo que muchas familias necesitan vivienda?</w:t>
      </w:r>
    </w:p>
    <w:p w14:paraId="21A01C85" w14:textId="77777777" w:rsidR="00DF19E5" w:rsidRPr="00DF19E5" w:rsidRDefault="00DF19E5" w:rsidP="00DF19E5">
      <w:pPr>
        <w:spacing w:after="0" w:line="300" w:lineRule="exact"/>
        <w:rPr>
          <w:rFonts w:ascii="Arial" w:eastAsia="Times New Roman" w:hAnsi="Arial" w:cs="Arial"/>
          <w:b/>
          <w:bCs/>
          <w:color w:val="000000" w:themeColor="text1"/>
          <w:kern w:val="0"/>
          <w:lang w:eastAsia="es-PE"/>
          <w14:ligatures w14:val="none"/>
        </w:rPr>
      </w:pPr>
    </w:p>
    <w:p w14:paraId="4D3BE9AD" w14:textId="71DF612E" w:rsidR="00DF19E5" w:rsidRPr="00DF19E5" w:rsidRDefault="00DF19E5" w:rsidP="00DF19E5">
      <w:pPr>
        <w:spacing w:after="0" w:line="300" w:lineRule="exact"/>
        <w:rPr>
          <w:rFonts w:ascii="Arial" w:eastAsia="Times New Roman" w:hAnsi="Arial" w:cs="Arial"/>
          <w:color w:val="000000" w:themeColor="text1"/>
          <w:kern w:val="0"/>
          <w:lang w:eastAsia="es-PE"/>
          <w14:ligatures w14:val="none"/>
        </w:rPr>
      </w:pPr>
      <w:r w:rsidRPr="00DF19E5">
        <w:rPr>
          <w:rFonts w:ascii="Arial" w:eastAsia="Times New Roman" w:hAnsi="Arial" w:cs="Arial"/>
          <w:b/>
          <w:bCs/>
          <w:color w:val="000000" w:themeColor="text1"/>
          <w:kern w:val="0"/>
          <w:lang w:eastAsia="es-PE"/>
          <w14:ligatures w14:val="none"/>
        </w:rPr>
        <w:t>Preguntas para discusión:</w:t>
      </w:r>
    </w:p>
    <w:p w14:paraId="6C17188E" w14:textId="3C7934EB" w:rsidR="00DF19E5" w:rsidRPr="00DF19E5" w:rsidRDefault="00DF19E5" w:rsidP="00DF19E5">
      <w:pPr>
        <w:spacing w:after="0" w:line="300" w:lineRule="exact"/>
        <w:jc w:val="both"/>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1.  ¿</w:t>
      </w:r>
      <w:proofErr w:type="gramEnd"/>
      <w:r w:rsidRPr="00DF19E5">
        <w:rPr>
          <w:rFonts w:ascii="Arial" w:eastAsia="Times New Roman" w:hAnsi="Arial" w:cs="Arial"/>
          <w:color w:val="000000" w:themeColor="text1"/>
          <w:kern w:val="0"/>
          <w:lang w:eastAsia="es-PE"/>
          <w14:ligatures w14:val="none"/>
        </w:rPr>
        <w:t>Es ético construir sabiendo que existe riesgo alto pero mitigable?</w:t>
      </w:r>
    </w:p>
    <w:p w14:paraId="4D15F5F9" w14:textId="61BF5FC1" w:rsidR="00DF19E5" w:rsidRPr="00DF19E5" w:rsidRDefault="00DF19E5" w:rsidP="00DF19E5">
      <w:pPr>
        <w:spacing w:after="0" w:line="300" w:lineRule="exact"/>
        <w:jc w:val="both"/>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2.  ¿</w:t>
      </w:r>
      <w:proofErr w:type="gramEnd"/>
      <w:r w:rsidRPr="00DF19E5">
        <w:rPr>
          <w:rFonts w:ascii="Arial" w:eastAsia="Times New Roman" w:hAnsi="Arial" w:cs="Arial"/>
          <w:color w:val="000000" w:themeColor="text1"/>
          <w:kern w:val="0"/>
          <w:lang w:eastAsia="es-PE"/>
          <w14:ligatures w14:val="none"/>
        </w:rPr>
        <w:t>Qué nivel de riesgo es “aceptable”?</w:t>
      </w:r>
    </w:p>
    <w:p w14:paraId="5E8A2AFF" w14:textId="60AE0124" w:rsidR="00DF19E5" w:rsidRPr="00DF19E5" w:rsidRDefault="00DF19E5" w:rsidP="00DF19E5">
      <w:pPr>
        <w:spacing w:after="0" w:line="300" w:lineRule="exact"/>
        <w:jc w:val="both"/>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3.  ¿</w:t>
      </w:r>
      <w:proofErr w:type="gramEnd"/>
      <w:r w:rsidRPr="00DF19E5">
        <w:rPr>
          <w:rFonts w:ascii="Arial" w:eastAsia="Times New Roman" w:hAnsi="Arial" w:cs="Arial"/>
          <w:color w:val="000000" w:themeColor="text1"/>
          <w:kern w:val="0"/>
          <w:lang w:eastAsia="es-PE"/>
          <w14:ligatures w14:val="none"/>
        </w:rPr>
        <w:t>Quién debe decidir: ingenieros, autoridades o comunidad?</w:t>
      </w:r>
    </w:p>
    <w:p w14:paraId="75A054CC" w14:textId="181B97E5" w:rsidR="00DF19E5" w:rsidRPr="00DF19E5" w:rsidRDefault="00DF19E5" w:rsidP="00DF19E5">
      <w:pPr>
        <w:spacing w:after="0" w:line="300" w:lineRule="exact"/>
        <w:jc w:val="both"/>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4.  ¿</w:t>
      </w:r>
      <w:proofErr w:type="gramEnd"/>
      <w:r w:rsidRPr="00DF19E5">
        <w:rPr>
          <w:rFonts w:ascii="Arial" w:eastAsia="Times New Roman" w:hAnsi="Arial" w:cs="Arial"/>
          <w:color w:val="000000" w:themeColor="text1"/>
          <w:kern w:val="0"/>
          <w:lang w:eastAsia="es-PE"/>
          <w14:ligatures w14:val="none"/>
        </w:rPr>
        <w:t>Es peor no construir y dejar a familias sin vivienda?</w:t>
      </w:r>
    </w:p>
    <w:p w14:paraId="22E1FFFC" w14:textId="3571EB32" w:rsidR="00DF19E5" w:rsidRPr="00DF19E5" w:rsidRDefault="00DF19E5" w:rsidP="00DF19E5">
      <w:pPr>
        <w:spacing w:after="0" w:line="300" w:lineRule="exact"/>
        <w:jc w:val="both"/>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5.  ¿</w:t>
      </w:r>
      <w:proofErr w:type="gramEnd"/>
      <w:r w:rsidRPr="00DF19E5">
        <w:rPr>
          <w:rFonts w:ascii="Arial" w:eastAsia="Times New Roman" w:hAnsi="Arial" w:cs="Arial"/>
          <w:color w:val="000000" w:themeColor="text1"/>
          <w:kern w:val="0"/>
          <w:lang w:eastAsia="es-PE"/>
          <w14:ligatures w14:val="none"/>
        </w:rPr>
        <w:t>Qué pasa si los pobladores aceptan voluntariamente el riesgo?</w:t>
      </w:r>
    </w:p>
    <w:p w14:paraId="53263359" w14:textId="7BBDDDE0" w:rsidR="00DF19E5" w:rsidRPr="00DF19E5" w:rsidRDefault="00DF19E5" w:rsidP="00DF19E5">
      <w:pPr>
        <w:spacing w:after="0" w:line="300" w:lineRule="exact"/>
        <w:jc w:val="both"/>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6.  ¿</w:t>
      </w:r>
      <w:proofErr w:type="gramEnd"/>
      <w:r w:rsidRPr="00DF19E5">
        <w:rPr>
          <w:rFonts w:ascii="Arial" w:eastAsia="Times New Roman" w:hAnsi="Arial" w:cs="Arial"/>
          <w:color w:val="000000" w:themeColor="text1"/>
          <w:kern w:val="0"/>
          <w:lang w:eastAsia="es-PE"/>
          <w14:ligatures w14:val="none"/>
        </w:rPr>
        <w:t>Cómo influye la pobreza en las decisiones éticas?</w:t>
      </w:r>
    </w:p>
    <w:p w14:paraId="7B8CBE23" w14:textId="602E8AA5" w:rsidR="00DF19E5" w:rsidRPr="00DF19E5" w:rsidRDefault="00DF19E5" w:rsidP="00DF19E5">
      <w:pPr>
        <w:spacing w:after="0" w:line="300" w:lineRule="exact"/>
        <w:jc w:val="both"/>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7.  ¿</w:t>
      </w:r>
      <w:proofErr w:type="gramEnd"/>
      <w:r w:rsidRPr="00DF19E5">
        <w:rPr>
          <w:rFonts w:ascii="Arial" w:eastAsia="Times New Roman" w:hAnsi="Arial" w:cs="Arial"/>
          <w:color w:val="000000" w:themeColor="text1"/>
          <w:kern w:val="0"/>
          <w:lang w:eastAsia="es-PE"/>
          <w14:ligatures w14:val="none"/>
        </w:rPr>
        <w:t>Debe el ingeniero negarse a firmar el proyecto?</w:t>
      </w:r>
    </w:p>
    <w:p w14:paraId="616738A1" w14:textId="1E77CA80" w:rsidR="00DF19E5" w:rsidRPr="00DF19E5" w:rsidRDefault="00DF19E5" w:rsidP="00DF19E5">
      <w:pPr>
        <w:spacing w:after="0" w:line="300" w:lineRule="exact"/>
        <w:jc w:val="both"/>
        <w:rPr>
          <w:rFonts w:ascii="Arial" w:eastAsia="Times New Roman" w:hAnsi="Arial" w:cs="Arial"/>
          <w:color w:val="000000" w:themeColor="text1"/>
          <w:kern w:val="0"/>
          <w:lang w:eastAsia="es-PE"/>
          <w14:ligatures w14:val="none"/>
        </w:rPr>
      </w:pPr>
      <w:proofErr w:type="gramStart"/>
      <w:r w:rsidRPr="00DF19E5">
        <w:rPr>
          <w:rFonts w:ascii="Arial" w:eastAsia="Times New Roman" w:hAnsi="Arial" w:cs="Arial"/>
          <w:color w:val="000000" w:themeColor="text1"/>
          <w:kern w:val="0"/>
          <w:lang w:eastAsia="es-PE"/>
          <w14:ligatures w14:val="none"/>
        </w:rPr>
        <w:t>8.  ¿</w:t>
      </w:r>
      <w:proofErr w:type="gramEnd"/>
      <w:r w:rsidRPr="00DF19E5">
        <w:rPr>
          <w:rFonts w:ascii="Arial" w:eastAsia="Times New Roman" w:hAnsi="Arial" w:cs="Arial"/>
          <w:color w:val="000000" w:themeColor="text1"/>
          <w:kern w:val="0"/>
          <w:lang w:eastAsia="es-PE"/>
          <w14:ligatures w14:val="none"/>
        </w:rPr>
        <w:t>Qué rol tiene la educación del riesgo en la población?</w:t>
      </w:r>
    </w:p>
    <w:p w14:paraId="31867564" w14:textId="632603B8" w:rsidR="0053160C" w:rsidRPr="00DF19E5" w:rsidRDefault="00DF19E5" w:rsidP="00DF19E5">
      <w:pPr>
        <w:spacing w:after="0" w:line="300" w:lineRule="exact"/>
        <w:jc w:val="both"/>
        <w:rPr>
          <w:rFonts w:ascii="Arial" w:hAnsi="Arial" w:cs="Arial"/>
          <w:color w:val="000000" w:themeColor="text1"/>
        </w:rPr>
      </w:pPr>
      <w:proofErr w:type="gramStart"/>
      <w:r w:rsidRPr="00DF19E5">
        <w:rPr>
          <w:rFonts w:ascii="Arial" w:eastAsia="Times New Roman" w:hAnsi="Arial" w:cs="Arial"/>
          <w:color w:val="000000" w:themeColor="text1"/>
          <w:kern w:val="0"/>
          <w:lang w:eastAsia="es-PE"/>
          <w14:ligatures w14:val="none"/>
        </w:rPr>
        <w:t>9.  ¿</w:t>
      </w:r>
      <w:proofErr w:type="gramEnd"/>
      <w:r w:rsidRPr="00DF19E5">
        <w:rPr>
          <w:rFonts w:ascii="Arial" w:eastAsia="Times New Roman" w:hAnsi="Arial" w:cs="Arial"/>
          <w:color w:val="000000" w:themeColor="text1"/>
          <w:kern w:val="0"/>
          <w:lang w:eastAsia="es-PE"/>
          <w14:ligatures w14:val="none"/>
        </w:rPr>
        <w:t>Es ético trasladar comunidades contra su voluntad?</w:t>
      </w:r>
    </w:p>
    <w:p w14:paraId="073A660E" w14:textId="77777777" w:rsidR="0053160C" w:rsidRPr="00DF19E5" w:rsidRDefault="0053160C" w:rsidP="00DF19E5">
      <w:pPr>
        <w:spacing w:after="0" w:line="300" w:lineRule="exact"/>
        <w:jc w:val="both"/>
        <w:rPr>
          <w:rFonts w:ascii="Arial" w:hAnsi="Arial" w:cs="Arial"/>
          <w:color w:val="000000" w:themeColor="text1"/>
        </w:rPr>
      </w:pPr>
    </w:p>
    <w:p w14:paraId="77CE9618" w14:textId="666DB244" w:rsidR="00DF19E5" w:rsidRPr="00DF19E5" w:rsidRDefault="00DF19E5" w:rsidP="00DF19E5">
      <w:pPr>
        <w:spacing w:after="0" w:line="300" w:lineRule="exact"/>
        <w:jc w:val="both"/>
        <w:rPr>
          <w:rFonts w:ascii="Arial" w:hAnsi="Arial" w:cs="Arial"/>
          <w:b/>
          <w:bCs/>
          <w:color w:val="000000" w:themeColor="text1"/>
        </w:rPr>
      </w:pPr>
      <w:r w:rsidRPr="00DF19E5">
        <w:rPr>
          <w:rFonts w:ascii="Arial" w:hAnsi="Arial" w:cs="Arial"/>
          <w:b/>
          <w:bCs/>
          <w:color w:val="000000" w:themeColor="text1"/>
        </w:rPr>
        <w:t>Temas éticos involucrados:</w:t>
      </w:r>
    </w:p>
    <w:p w14:paraId="4B610C48" w14:textId="0FB82034" w:rsidR="00DF19E5" w:rsidRPr="00DF19E5" w:rsidRDefault="00DF19E5" w:rsidP="00DF19E5">
      <w:pPr>
        <w:pStyle w:val="Prrafodelista"/>
        <w:numPr>
          <w:ilvl w:val="0"/>
          <w:numId w:val="6"/>
        </w:numPr>
        <w:spacing w:after="0" w:line="300" w:lineRule="exact"/>
        <w:jc w:val="both"/>
        <w:rPr>
          <w:rFonts w:ascii="Arial" w:hAnsi="Arial" w:cs="Arial"/>
          <w:color w:val="000000" w:themeColor="text1"/>
        </w:rPr>
      </w:pPr>
      <w:r w:rsidRPr="00DF19E5">
        <w:rPr>
          <w:rFonts w:ascii="Arial" w:hAnsi="Arial" w:cs="Arial"/>
          <w:color w:val="000000" w:themeColor="text1"/>
        </w:rPr>
        <w:t>Protección de la vida humana</w:t>
      </w:r>
    </w:p>
    <w:p w14:paraId="6520FFD8" w14:textId="0EFFF04B" w:rsidR="00DF19E5" w:rsidRPr="00DF19E5" w:rsidRDefault="00DF19E5" w:rsidP="00DF19E5">
      <w:pPr>
        <w:pStyle w:val="Prrafodelista"/>
        <w:numPr>
          <w:ilvl w:val="0"/>
          <w:numId w:val="6"/>
        </w:numPr>
        <w:spacing w:after="0" w:line="300" w:lineRule="exact"/>
        <w:jc w:val="both"/>
        <w:rPr>
          <w:rFonts w:ascii="Arial" w:hAnsi="Arial" w:cs="Arial"/>
          <w:color w:val="000000" w:themeColor="text1"/>
        </w:rPr>
      </w:pPr>
      <w:r w:rsidRPr="00DF19E5">
        <w:rPr>
          <w:rFonts w:ascii="Arial" w:hAnsi="Arial" w:cs="Arial"/>
          <w:color w:val="000000" w:themeColor="text1"/>
        </w:rPr>
        <w:t>Justicia social (vivienda digna vs. segura)</w:t>
      </w:r>
    </w:p>
    <w:p w14:paraId="3E03EB91" w14:textId="6FCD8B9F" w:rsidR="00DF19E5" w:rsidRPr="00DF19E5" w:rsidRDefault="00DF19E5" w:rsidP="00DF19E5">
      <w:pPr>
        <w:pStyle w:val="Prrafodelista"/>
        <w:numPr>
          <w:ilvl w:val="0"/>
          <w:numId w:val="6"/>
        </w:numPr>
        <w:spacing w:after="0" w:line="300" w:lineRule="exact"/>
        <w:jc w:val="both"/>
        <w:rPr>
          <w:rFonts w:ascii="Arial" w:hAnsi="Arial" w:cs="Arial"/>
          <w:color w:val="000000" w:themeColor="text1"/>
        </w:rPr>
      </w:pPr>
      <w:r w:rsidRPr="00DF19E5">
        <w:rPr>
          <w:rFonts w:ascii="Arial" w:hAnsi="Arial" w:cs="Arial"/>
          <w:color w:val="000000" w:themeColor="text1"/>
        </w:rPr>
        <w:t>Gestión del riesgo</w:t>
      </w:r>
    </w:p>
    <w:p w14:paraId="3770FB4F" w14:textId="2E7AC877" w:rsidR="00DF19E5" w:rsidRPr="00DF19E5" w:rsidRDefault="00DF19E5" w:rsidP="00DF19E5">
      <w:pPr>
        <w:pStyle w:val="Prrafodelista"/>
        <w:numPr>
          <w:ilvl w:val="0"/>
          <w:numId w:val="6"/>
        </w:numPr>
        <w:spacing w:after="0" w:line="300" w:lineRule="exact"/>
        <w:jc w:val="both"/>
        <w:rPr>
          <w:rFonts w:ascii="Arial" w:hAnsi="Arial" w:cs="Arial"/>
          <w:color w:val="000000" w:themeColor="text1"/>
        </w:rPr>
      </w:pPr>
      <w:r w:rsidRPr="00DF19E5">
        <w:rPr>
          <w:rFonts w:ascii="Arial" w:hAnsi="Arial" w:cs="Arial"/>
          <w:color w:val="000000" w:themeColor="text1"/>
        </w:rPr>
        <w:t>Responsabilidad del Estado vs. del ingeniero</w:t>
      </w:r>
    </w:p>
    <w:p w14:paraId="0465D32E" w14:textId="6D2FC161" w:rsidR="00DF19E5" w:rsidRPr="00DF19E5" w:rsidRDefault="00DF19E5" w:rsidP="00DF19E5">
      <w:pPr>
        <w:pStyle w:val="Prrafodelista"/>
        <w:numPr>
          <w:ilvl w:val="0"/>
          <w:numId w:val="6"/>
        </w:numPr>
        <w:spacing w:after="0" w:line="300" w:lineRule="exact"/>
        <w:jc w:val="both"/>
        <w:rPr>
          <w:rFonts w:ascii="Arial" w:hAnsi="Arial" w:cs="Arial"/>
          <w:color w:val="000000" w:themeColor="text1"/>
        </w:rPr>
      </w:pPr>
      <w:r w:rsidRPr="00DF19E5">
        <w:rPr>
          <w:rFonts w:ascii="Arial" w:hAnsi="Arial" w:cs="Arial"/>
          <w:color w:val="000000" w:themeColor="text1"/>
        </w:rPr>
        <w:t>Ética del desarrollo urbano</w:t>
      </w:r>
    </w:p>
    <w:p w14:paraId="0870BB47" w14:textId="56BF49FB" w:rsidR="0053160C" w:rsidRPr="00DF19E5" w:rsidRDefault="00DF19E5" w:rsidP="00DF19E5">
      <w:pPr>
        <w:pStyle w:val="Prrafodelista"/>
        <w:numPr>
          <w:ilvl w:val="0"/>
          <w:numId w:val="6"/>
        </w:numPr>
        <w:spacing w:after="0" w:line="300" w:lineRule="exact"/>
        <w:jc w:val="both"/>
        <w:rPr>
          <w:rFonts w:ascii="Arial" w:hAnsi="Arial" w:cs="Arial"/>
          <w:color w:val="000000" w:themeColor="text1"/>
        </w:rPr>
      </w:pPr>
      <w:r w:rsidRPr="00DF19E5">
        <w:rPr>
          <w:rFonts w:ascii="Arial" w:hAnsi="Arial" w:cs="Arial"/>
          <w:color w:val="000000" w:themeColor="text1"/>
        </w:rPr>
        <w:t>Prevención vs. reacción</w:t>
      </w:r>
    </w:p>
    <w:p w14:paraId="49DC8D6D" w14:textId="77777777" w:rsidR="0053160C" w:rsidRPr="00DF19E5" w:rsidRDefault="0053160C" w:rsidP="00DF19E5">
      <w:pPr>
        <w:spacing w:after="0" w:line="300" w:lineRule="exact"/>
        <w:jc w:val="both"/>
        <w:rPr>
          <w:rFonts w:ascii="Arial" w:hAnsi="Arial" w:cs="Arial"/>
          <w:color w:val="000000" w:themeColor="text1"/>
        </w:rPr>
      </w:pPr>
    </w:p>
    <w:p w14:paraId="506B118C" w14:textId="77777777" w:rsidR="0053160C" w:rsidRPr="00DF19E5" w:rsidRDefault="0053160C" w:rsidP="00DF19E5">
      <w:pPr>
        <w:spacing w:after="0" w:line="300" w:lineRule="exact"/>
        <w:jc w:val="both"/>
        <w:rPr>
          <w:rFonts w:ascii="Arial" w:hAnsi="Arial" w:cs="Arial"/>
          <w:color w:val="000000" w:themeColor="text1"/>
        </w:rPr>
      </w:pPr>
    </w:p>
    <w:p w14:paraId="5AA98025" w14:textId="77777777" w:rsidR="0053160C" w:rsidRPr="00DF19E5" w:rsidRDefault="0053160C" w:rsidP="00DF19E5">
      <w:pPr>
        <w:spacing w:after="0" w:line="300" w:lineRule="exact"/>
        <w:jc w:val="both"/>
        <w:rPr>
          <w:rFonts w:ascii="Arial" w:hAnsi="Arial" w:cs="Arial"/>
          <w:color w:val="000000" w:themeColor="text1"/>
        </w:rPr>
      </w:pPr>
    </w:p>
    <w:p w14:paraId="025EDE89" w14:textId="77777777" w:rsidR="0053160C" w:rsidRPr="00DF19E5" w:rsidRDefault="0053160C" w:rsidP="0053160C">
      <w:pPr>
        <w:spacing w:after="0" w:line="300" w:lineRule="exact"/>
        <w:jc w:val="both"/>
        <w:rPr>
          <w:rFonts w:ascii="Arial" w:hAnsi="Arial" w:cs="Arial"/>
          <w:color w:val="000000" w:themeColor="text1"/>
        </w:rPr>
      </w:pPr>
    </w:p>
    <w:p w14:paraId="6A9B1E99" w14:textId="77777777" w:rsidR="0053160C" w:rsidRPr="00DF19E5" w:rsidRDefault="0053160C" w:rsidP="0053160C">
      <w:pPr>
        <w:spacing w:after="0" w:line="300" w:lineRule="exact"/>
        <w:jc w:val="both"/>
        <w:rPr>
          <w:rFonts w:ascii="Arial" w:hAnsi="Arial" w:cs="Arial"/>
          <w:color w:val="000000" w:themeColor="text1"/>
        </w:rPr>
      </w:pPr>
    </w:p>
    <w:p w14:paraId="7520E414" w14:textId="77777777" w:rsidR="00DF19E5" w:rsidRPr="00DF19E5" w:rsidRDefault="00DF19E5" w:rsidP="0053160C">
      <w:pPr>
        <w:spacing w:after="0" w:line="300" w:lineRule="exact"/>
        <w:jc w:val="both"/>
        <w:rPr>
          <w:rFonts w:ascii="Arial" w:hAnsi="Arial" w:cs="Arial"/>
          <w:color w:val="000000" w:themeColor="text1"/>
        </w:rPr>
      </w:pPr>
    </w:p>
    <w:p w14:paraId="2796DAE2" w14:textId="77777777" w:rsidR="00DF19E5" w:rsidRPr="00DF19E5" w:rsidRDefault="00DF19E5" w:rsidP="0053160C">
      <w:pPr>
        <w:spacing w:after="0" w:line="300" w:lineRule="exact"/>
        <w:jc w:val="both"/>
        <w:rPr>
          <w:rFonts w:ascii="Arial" w:hAnsi="Arial" w:cs="Arial"/>
          <w:color w:val="000000" w:themeColor="text1"/>
        </w:rPr>
      </w:pPr>
    </w:p>
    <w:p w14:paraId="00022A6A" w14:textId="77777777" w:rsidR="00DF19E5" w:rsidRPr="00DF19E5" w:rsidRDefault="00DF19E5" w:rsidP="0053160C">
      <w:pPr>
        <w:spacing w:after="0" w:line="300" w:lineRule="exact"/>
        <w:jc w:val="both"/>
        <w:rPr>
          <w:rFonts w:ascii="Arial" w:hAnsi="Arial" w:cs="Arial"/>
          <w:color w:val="000000" w:themeColor="text1"/>
        </w:rPr>
      </w:pPr>
    </w:p>
    <w:p w14:paraId="2364D05A" w14:textId="77777777" w:rsidR="00DF19E5" w:rsidRPr="00DF19E5" w:rsidRDefault="00DF19E5" w:rsidP="0053160C">
      <w:pPr>
        <w:spacing w:after="0" w:line="300" w:lineRule="exact"/>
        <w:jc w:val="both"/>
        <w:rPr>
          <w:rFonts w:ascii="Arial" w:hAnsi="Arial" w:cs="Arial"/>
          <w:color w:val="000000" w:themeColor="text1"/>
        </w:rPr>
      </w:pPr>
    </w:p>
    <w:p w14:paraId="410ECB65" w14:textId="77777777" w:rsidR="00DF19E5" w:rsidRPr="00DF19E5" w:rsidRDefault="00DF19E5" w:rsidP="0053160C">
      <w:pPr>
        <w:spacing w:after="0" w:line="300" w:lineRule="exact"/>
        <w:jc w:val="both"/>
        <w:rPr>
          <w:rFonts w:ascii="Arial" w:hAnsi="Arial" w:cs="Arial"/>
          <w:color w:val="000000" w:themeColor="text1"/>
        </w:rPr>
      </w:pPr>
    </w:p>
    <w:p w14:paraId="1055ABE9" w14:textId="77777777" w:rsidR="00DF19E5" w:rsidRPr="00DF19E5" w:rsidRDefault="00DF19E5" w:rsidP="0053160C">
      <w:pPr>
        <w:spacing w:after="0" w:line="300" w:lineRule="exact"/>
        <w:jc w:val="both"/>
        <w:rPr>
          <w:rFonts w:ascii="Arial" w:hAnsi="Arial" w:cs="Arial"/>
          <w:color w:val="000000" w:themeColor="text1"/>
        </w:rPr>
      </w:pPr>
    </w:p>
    <w:p w14:paraId="353A1597" w14:textId="77777777" w:rsidR="00DF19E5" w:rsidRPr="00DF19E5" w:rsidRDefault="00DF19E5" w:rsidP="0053160C">
      <w:pPr>
        <w:spacing w:after="0" w:line="300" w:lineRule="exact"/>
        <w:jc w:val="both"/>
        <w:rPr>
          <w:rFonts w:ascii="Arial" w:hAnsi="Arial" w:cs="Arial"/>
          <w:color w:val="000000" w:themeColor="text1"/>
        </w:rPr>
      </w:pPr>
    </w:p>
    <w:p w14:paraId="0EC7356E" w14:textId="77777777" w:rsidR="00DF19E5" w:rsidRPr="00DF19E5" w:rsidRDefault="00DF19E5" w:rsidP="0053160C">
      <w:pPr>
        <w:spacing w:after="0" w:line="300" w:lineRule="exact"/>
        <w:jc w:val="both"/>
        <w:rPr>
          <w:rFonts w:ascii="Arial" w:hAnsi="Arial" w:cs="Arial"/>
          <w:color w:val="000000" w:themeColor="text1"/>
        </w:rPr>
      </w:pPr>
    </w:p>
    <w:p w14:paraId="02E4B739" w14:textId="77777777" w:rsidR="00DF19E5" w:rsidRPr="00DF19E5" w:rsidRDefault="00DF19E5" w:rsidP="0053160C">
      <w:pPr>
        <w:spacing w:after="0" w:line="300" w:lineRule="exact"/>
        <w:jc w:val="both"/>
        <w:rPr>
          <w:rFonts w:ascii="Arial" w:hAnsi="Arial" w:cs="Arial"/>
          <w:color w:val="000000" w:themeColor="text1"/>
        </w:rPr>
      </w:pPr>
    </w:p>
    <w:p w14:paraId="43324BCD" w14:textId="77777777" w:rsidR="00DF19E5" w:rsidRPr="00DF19E5" w:rsidRDefault="00DF19E5" w:rsidP="0053160C">
      <w:pPr>
        <w:spacing w:after="0" w:line="300" w:lineRule="exact"/>
        <w:jc w:val="both"/>
        <w:rPr>
          <w:rFonts w:ascii="Arial" w:hAnsi="Arial" w:cs="Arial"/>
          <w:color w:val="000000" w:themeColor="text1"/>
        </w:rPr>
      </w:pPr>
    </w:p>
    <w:p w14:paraId="486C7324" w14:textId="77777777" w:rsidR="00DF19E5" w:rsidRPr="00DF19E5" w:rsidRDefault="00DF19E5" w:rsidP="0053160C">
      <w:pPr>
        <w:spacing w:after="0" w:line="300" w:lineRule="exact"/>
        <w:jc w:val="both"/>
        <w:rPr>
          <w:rFonts w:ascii="Arial" w:hAnsi="Arial" w:cs="Arial"/>
          <w:color w:val="000000" w:themeColor="text1"/>
        </w:rPr>
      </w:pPr>
    </w:p>
    <w:p w14:paraId="638FFD55" w14:textId="77777777" w:rsidR="00DF19E5" w:rsidRPr="00DF19E5" w:rsidRDefault="00DF19E5" w:rsidP="0053160C">
      <w:pPr>
        <w:spacing w:after="0" w:line="300" w:lineRule="exact"/>
        <w:jc w:val="both"/>
        <w:rPr>
          <w:rFonts w:ascii="Arial" w:hAnsi="Arial" w:cs="Arial"/>
          <w:color w:val="000000" w:themeColor="text1"/>
        </w:rPr>
      </w:pPr>
    </w:p>
    <w:p w14:paraId="7D5D7E33" w14:textId="77777777" w:rsidR="00DF19E5" w:rsidRPr="00DF19E5" w:rsidRDefault="00DF19E5" w:rsidP="0053160C">
      <w:pPr>
        <w:spacing w:after="0" w:line="300" w:lineRule="exact"/>
        <w:jc w:val="both"/>
        <w:rPr>
          <w:rFonts w:ascii="Arial" w:hAnsi="Arial" w:cs="Arial"/>
          <w:color w:val="000000" w:themeColor="text1"/>
        </w:rPr>
      </w:pPr>
    </w:p>
    <w:p w14:paraId="79E408DD" w14:textId="77777777" w:rsidR="00DF19E5" w:rsidRPr="00DF19E5" w:rsidRDefault="00DF19E5" w:rsidP="0053160C">
      <w:pPr>
        <w:spacing w:after="0" w:line="300" w:lineRule="exact"/>
        <w:jc w:val="both"/>
        <w:rPr>
          <w:rFonts w:ascii="Arial" w:hAnsi="Arial" w:cs="Arial"/>
          <w:color w:val="000000" w:themeColor="text1"/>
        </w:rPr>
      </w:pPr>
    </w:p>
    <w:p w14:paraId="5A748D80" w14:textId="77777777" w:rsidR="00DF19E5" w:rsidRPr="00DF19E5" w:rsidRDefault="00DF19E5" w:rsidP="0053160C">
      <w:pPr>
        <w:spacing w:after="0" w:line="300" w:lineRule="exact"/>
        <w:jc w:val="both"/>
        <w:rPr>
          <w:rFonts w:ascii="Arial" w:hAnsi="Arial" w:cs="Arial"/>
          <w:color w:val="000000" w:themeColor="text1"/>
        </w:rPr>
      </w:pPr>
    </w:p>
    <w:p w14:paraId="35A824F6" w14:textId="77777777" w:rsidR="00DF19E5" w:rsidRPr="007007C6" w:rsidRDefault="00DF19E5" w:rsidP="00DF19E5">
      <w:pPr>
        <w:shd w:val="clear" w:color="auto" w:fill="FFFFFF"/>
        <w:spacing w:after="0" w:line="300" w:lineRule="exact"/>
        <w:jc w:val="center"/>
        <w:textAlignment w:val="baseline"/>
        <w:outlineLvl w:val="1"/>
        <w:rPr>
          <w:rFonts w:ascii="Arial" w:eastAsia="Times New Roman" w:hAnsi="Arial" w:cs="Arial"/>
          <w:b/>
          <w:bCs/>
          <w:color w:val="000099"/>
          <w:sz w:val="32"/>
          <w:szCs w:val="28"/>
          <w:lang w:eastAsia="es-PE"/>
        </w:rPr>
      </w:pPr>
      <w:r w:rsidRPr="007007C6">
        <w:rPr>
          <w:rFonts w:ascii="Arial" w:eastAsia="Times New Roman" w:hAnsi="Arial" w:cs="Arial"/>
          <w:b/>
          <w:bCs/>
          <w:color w:val="000099"/>
          <w:sz w:val="32"/>
          <w:szCs w:val="28"/>
          <w:lang w:eastAsia="es-PE"/>
        </w:rPr>
        <w:lastRenderedPageBreak/>
        <w:t>Código de Ética del Colegio de Ingenieros del Perú</w:t>
      </w:r>
    </w:p>
    <w:p w14:paraId="0E9ED327" w14:textId="77777777" w:rsidR="00DF19E5" w:rsidRPr="007007C6" w:rsidRDefault="00DF19E5" w:rsidP="00DF19E5">
      <w:pPr>
        <w:spacing w:after="0" w:line="300" w:lineRule="exact"/>
        <w:jc w:val="both"/>
        <w:rPr>
          <w:rFonts w:ascii="Arial" w:hAnsi="Arial" w:cs="Arial"/>
          <w:color w:val="000099"/>
        </w:rPr>
      </w:pPr>
    </w:p>
    <w:p w14:paraId="7E173437" w14:textId="77777777" w:rsidR="00DF19E5" w:rsidRPr="007007C6" w:rsidRDefault="00DF19E5" w:rsidP="00DF19E5">
      <w:pPr>
        <w:spacing w:after="0" w:line="300" w:lineRule="exact"/>
        <w:jc w:val="center"/>
        <w:rPr>
          <w:rFonts w:ascii="Arial" w:hAnsi="Arial" w:cs="Arial"/>
          <w:b/>
          <w:bCs/>
          <w:color w:val="000099"/>
          <w:sz w:val="32"/>
          <w:szCs w:val="32"/>
        </w:rPr>
      </w:pPr>
      <w:r w:rsidRPr="007007C6">
        <w:rPr>
          <w:rFonts w:ascii="Arial" w:hAnsi="Arial" w:cs="Arial"/>
          <w:b/>
          <w:bCs/>
          <w:color w:val="000099"/>
          <w:sz w:val="32"/>
          <w:szCs w:val="32"/>
        </w:rPr>
        <w:t>Versión Resumida con Fines Académicos</w:t>
      </w:r>
    </w:p>
    <w:p w14:paraId="5B3B12E5" w14:textId="77777777" w:rsidR="00DF19E5" w:rsidRPr="00DF19E5" w:rsidRDefault="00DF19E5" w:rsidP="00DF19E5">
      <w:pPr>
        <w:spacing w:after="0" w:line="300" w:lineRule="exact"/>
        <w:jc w:val="both"/>
        <w:rPr>
          <w:rFonts w:ascii="Arial" w:hAnsi="Arial" w:cs="Arial"/>
          <w:color w:val="000000" w:themeColor="text1"/>
        </w:rPr>
      </w:pPr>
    </w:p>
    <w:p w14:paraId="0450D135" w14:textId="77777777" w:rsidR="00DF19E5" w:rsidRPr="00DF19E5" w:rsidRDefault="00DF19E5" w:rsidP="00DF19E5">
      <w:pPr>
        <w:spacing w:after="0" w:line="300" w:lineRule="exact"/>
        <w:jc w:val="both"/>
        <w:rPr>
          <w:rFonts w:ascii="Arial" w:hAnsi="Arial" w:cs="Arial"/>
          <w:color w:val="000000" w:themeColor="text1"/>
        </w:rPr>
      </w:pPr>
    </w:p>
    <w:p w14:paraId="2B7694F4" w14:textId="77777777" w:rsidR="00DF19E5" w:rsidRPr="00DF19E5" w:rsidRDefault="00DF19E5" w:rsidP="00DF19E5">
      <w:pPr>
        <w:spacing w:after="0" w:line="300" w:lineRule="exact"/>
        <w:jc w:val="both"/>
        <w:rPr>
          <w:rFonts w:ascii="Arial" w:hAnsi="Arial" w:cs="Arial"/>
          <w:color w:val="000000" w:themeColor="text1"/>
        </w:rPr>
      </w:pPr>
      <w:r w:rsidRPr="00DF19E5">
        <w:rPr>
          <w:rFonts w:ascii="Arial" w:hAnsi="Arial" w:cs="Arial"/>
          <w:color w:val="000000" w:themeColor="text1"/>
        </w:rPr>
        <w:t>El Código de Ética de la Asociación de Ingenieros del Perú contiene los deberes, valores y normas éticas y morales que rigen la práctica de la ingeniería en el país.</w:t>
      </w:r>
    </w:p>
    <w:p w14:paraId="7F3D1F0A" w14:textId="77777777" w:rsidR="00DF19E5" w:rsidRPr="00DF19E5" w:rsidRDefault="00DF19E5" w:rsidP="00DF19E5">
      <w:pPr>
        <w:spacing w:after="0" w:line="300" w:lineRule="exact"/>
        <w:jc w:val="both"/>
        <w:rPr>
          <w:rFonts w:ascii="Arial" w:hAnsi="Arial" w:cs="Arial"/>
          <w:color w:val="000000" w:themeColor="text1"/>
        </w:rPr>
      </w:pPr>
    </w:p>
    <w:p w14:paraId="66DCD0FF" w14:textId="77777777" w:rsidR="00DF19E5" w:rsidRPr="00DF19E5" w:rsidRDefault="00DF19E5" w:rsidP="00DF19E5">
      <w:pPr>
        <w:spacing w:after="0" w:line="300" w:lineRule="exact"/>
        <w:jc w:val="both"/>
        <w:rPr>
          <w:rFonts w:ascii="Arial" w:hAnsi="Arial" w:cs="Arial"/>
          <w:color w:val="000000" w:themeColor="text1"/>
        </w:rPr>
      </w:pPr>
      <w:r w:rsidRPr="00DF19E5">
        <w:rPr>
          <w:rFonts w:ascii="Arial" w:hAnsi="Arial" w:cs="Arial"/>
          <w:color w:val="000000" w:themeColor="text1"/>
        </w:rPr>
        <w:t>La ingeniería es una profesión importante con un impacto significativo en el bienestar y el progreso de la sociedad. Se espera que los ingenieros exhiban los más altos estándares de integridad, honestidad, responsabilidad y seriedad en el cumplimiento de sus actividades profesionales, cuidando la protección de la salud pública, la seguridad y el bienestar.</w:t>
      </w:r>
    </w:p>
    <w:p w14:paraId="404AA4F9" w14:textId="77777777" w:rsidR="00DF19E5" w:rsidRPr="00DF19E5" w:rsidRDefault="00DF19E5" w:rsidP="00DF19E5">
      <w:pPr>
        <w:spacing w:after="0" w:line="300" w:lineRule="exact"/>
        <w:jc w:val="both"/>
        <w:rPr>
          <w:rFonts w:ascii="Arial" w:hAnsi="Arial" w:cs="Arial"/>
          <w:color w:val="000000" w:themeColor="text1"/>
        </w:rPr>
      </w:pPr>
    </w:p>
    <w:p w14:paraId="0AA7B23C" w14:textId="77777777" w:rsidR="00DF19E5" w:rsidRPr="00DF19E5" w:rsidRDefault="00DF19E5" w:rsidP="00DF19E5">
      <w:pPr>
        <w:spacing w:after="0" w:line="300" w:lineRule="exact"/>
        <w:jc w:val="both"/>
        <w:rPr>
          <w:rFonts w:ascii="Arial" w:hAnsi="Arial" w:cs="Arial"/>
          <w:color w:val="000000" w:themeColor="text1"/>
        </w:rPr>
      </w:pPr>
      <w:r w:rsidRPr="00DF19E5">
        <w:rPr>
          <w:rFonts w:ascii="Arial" w:hAnsi="Arial" w:cs="Arial"/>
          <w:color w:val="000000" w:themeColor="text1"/>
        </w:rPr>
        <w:t>Los ingenieros deben promover y defender la integridad, el honor y la dignidad de la profesión, contribuyendo con su trabajo y conducta a la creación de un consenso público de respeto y valoración de la ingeniería, convirtiéndola en una profesión prestigiosa y trascendental.</w:t>
      </w:r>
    </w:p>
    <w:p w14:paraId="5E6D701A" w14:textId="77777777" w:rsidR="00DF19E5" w:rsidRPr="00DF19E5" w:rsidRDefault="00DF19E5" w:rsidP="00DF19E5">
      <w:pPr>
        <w:spacing w:after="0" w:line="300" w:lineRule="exact"/>
        <w:jc w:val="both"/>
        <w:rPr>
          <w:rFonts w:ascii="Arial" w:hAnsi="Arial" w:cs="Arial"/>
          <w:color w:val="000000" w:themeColor="text1"/>
        </w:rPr>
      </w:pPr>
    </w:p>
    <w:p w14:paraId="27727A27" w14:textId="77777777" w:rsidR="00DF19E5" w:rsidRPr="00DF19E5" w:rsidRDefault="00DF19E5" w:rsidP="00DF19E5">
      <w:pPr>
        <w:spacing w:after="0" w:line="300" w:lineRule="exact"/>
        <w:jc w:val="both"/>
        <w:rPr>
          <w:rFonts w:ascii="Arial" w:hAnsi="Arial" w:cs="Arial"/>
          <w:color w:val="000000" w:themeColor="text1"/>
        </w:rPr>
      </w:pPr>
      <w:r w:rsidRPr="00DF19E5">
        <w:rPr>
          <w:rFonts w:ascii="Arial" w:hAnsi="Arial" w:cs="Arial"/>
          <w:color w:val="000000" w:themeColor="text1"/>
        </w:rPr>
        <w:t>Los ingenieros reconocen y hacen suyos los principios, normas y códigos de ética de la Asociación Peruana de Ingenieros. Los ingenieros que tengan conocimiento de cualquier presunta violación de este Código informarán al respecto a los organismos profesionales apropiados y, cuando corresponda, también a las autoridades públicas, y cooperarán con las autoridades apropiadas para proporcionar la información o asistencia que sea necesaria.</w:t>
      </w:r>
    </w:p>
    <w:p w14:paraId="6DC4E270" w14:textId="77777777" w:rsidR="00DF19E5" w:rsidRPr="00DF19E5" w:rsidRDefault="00DF19E5" w:rsidP="00DF19E5">
      <w:pPr>
        <w:spacing w:after="0" w:line="300" w:lineRule="exact"/>
        <w:jc w:val="both"/>
        <w:rPr>
          <w:rFonts w:ascii="Arial" w:hAnsi="Arial" w:cs="Arial"/>
          <w:color w:val="000000" w:themeColor="text1"/>
        </w:rPr>
      </w:pPr>
    </w:p>
    <w:p w14:paraId="352FCC56" w14:textId="77777777" w:rsidR="00DF19E5" w:rsidRPr="00DF19E5" w:rsidRDefault="00DF19E5" w:rsidP="00DF19E5">
      <w:pPr>
        <w:spacing w:after="0" w:line="300" w:lineRule="exact"/>
        <w:jc w:val="both"/>
        <w:rPr>
          <w:rFonts w:ascii="Arial" w:hAnsi="Arial" w:cs="Arial"/>
          <w:color w:val="000000" w:themeColor="text1"/>
        </w:rPr>
      </w:pPr>
      <w:r w:rsidRPr="00DF19E5">
        <w:rPr>
          <w:rFonts w:ascii="Arial" w:hAnsi="Arial" w:cs="Arial"/>
          <w:color w:val="000000" w:themeColor="text1"/>
        </w:rPr>
        <w:t xml:space="preserve">A continuación, se presentarán los principales puntos y cláusulas del Código de Ética de la Asociación Peruana de Ingenieros del Perú. El código completo se puede encontrar en la página web: </w:t>
      </w:r>
      <w:hyperlink r:id="rId5" w:history="1">
        <w:r w:rsidRPr="00DF19E5">
          <w:rPr>
            <w:rStyle w:val="Hipervnculo"/>
            <w:rFonts w:ascii="Arial" w:hAnsi="Arial" w:cs="Arial"/>
            <w:color w:val="000000" w:themeColor="text1"/>
          </w:rPr>
          <w:t>http://www.cdlima.org.pe/docs/Codi_Deontologico.pdf</w:t>
        </w:r>
      </w:hyperlink>
    </w:p>
    <w:p w14:paraId="05BEDD95" w14:textId="77777777" w:rsidR="00DF19E5" w:rsidRPr="00DF19E5" w:rsidRDefault="00DF19E5" w:rsidP="00DF19E5">
      <w:pPr>
        <w:spacing w:after="0" w:line="300" w:lineRule="exact"/>
        <w:jc w:val="both"/>
        <w:rPr>
          <w:rFonts w:ascii="Arial" w:hAnsi="Arial" w:cs="Arial"/>
          <w:color w:val="000000" w:themeColor="text1"/>
        </w:rPr>
      </w:pPr>
    </w:p>
    <w:p w14:paraId="0647448C" w14:textId="77777777" w:rsidR="00DF19E5" w:rsidRPr="00DF19E5" w:rsidRDefault="00DF19E5" w:rsidP="00DF19E5">
      <w:pPr>
        <w:spacing w:after="0" w:line="300" w:lineRule="exact"/>
        <w:jc w:val="both"/>
        <w:rPr>
          <w:rFonts w:ascii="Arial" w:hAnsi="Arial" w:cs="Arial"/>
          <w:b/>
          <w:color w:val="000000" w:themeColor="text1"/>
        </w:rPr>
      </w:pPr>
      <w:r w:rsidRPr="00DF19E5">
        <w:rPr>
          <w:rFonts w:ascii="Arial" w:hAnsi="Arial" w:cs="Arial"/>
          <w:b/>
          <w:color w:val="000000" w:themeColor="text1"/>
        </w:rPr>
        <w:t>Respecto a la Relación con la Sociedad</w:t>
      </w:r>
    </w:p>
    <w:p w14:paraId="771D50CD" w14:textId="77777777" w:rsidR="00DF19E5" w:rsidRPr="00DF19E5" w:rsidRDefault="00DF19E5" w:rsidP="00DF19E5">
      <w:pPr>
        <w:spacing w:after="0" w:line="300" w:lineRule="exact"/>
        <w:jc w:val="both"/>
        <w:rPr>
          <w:rFonts w:ascii="Arial" w:hAnsi="Arial" w:cs="Arial"/>
          <w:color w:val="000000" w:themeColor="text1"/>
        </w:rPr>
      </w:pPr>
    </w:p>
    <w:p w14:paraId="3AB1AD2D" w14:textId="77777777" w:rsidR="00DF19E5" w:rsidRPr="00DF19E5" w:rsidRDefault="00DF19E5" w:rsidP="00DF19E5">
      <w:pPr>
        <w:spacing w:after="0" w:line="300" w:lineRule="exact"/>
        <w:jc w:val="both"/>
        <w:rPr>
          <w:rFonts w:ascii="Arial" w:hAnsi="Arial" w:cs="Arial"/>
          <w:color w:val="000000" w:themeColor="text1"/>
        </w:rPr>
      </w:pPr>
      <w:r w:rsidRPr="00DF19E5">
        <w:rPr>
          <w:rFonts w:ascii="Arial" w:hAnsi="Arial" w:cs="Arial"/>
          <w:color w:val="000000" w:themeColor="text1"/>
        </w:rPr>
        <w:t>Los ingenieros deben darse cuenta de que la salud, la seguridad, el bienestar y el bienestar del público, así como el desarrollo tecnológico del país, dependen de los jueces y decisiones de los ingenieros incorporados en dispositivos, edificios, estructuras, productos de máquinas, software y procesos. Sin ninguna razón pondrán sus conocimientos al servicio de todo lo que afecte la paz y la salud.</w:t>
      </w:r>
    </w:p>
    <w:p w14:paraId="4D4D75FB" w14:textId="77777777" w:rsidR="00DF19E5" w:rsidRPr="00DF19E5" w:rsidRDefault="00DF19E5" w:rsidP="00DF19E5">
      <w:pPr>
        <w:spacing w:after="0" w:line="300" w:lineRule="exact"/>
        <w:jc w:val="both"/>
        <w:rPr>
          <w:rFonts w:ascii="Arial" w:hAnsi="Arial" w:cs="Arial"/>
          <w:color w:val="000000" w:themeColor="text1"/>
        </w:rPr>
      </w:pPr>
    </w:p>
    <w:p w14:paraId="2FB407D5" w14:textId="77777777" w:rsidR="00DF19E5" w:rsidRPr="00DF19E5" w:rsidRDefault="00DF19E5" w:rsidP="00DF19E5">
      <w:pPr>
        <w:pStyle w:val="Prrafodelista"/>
        <w:numPr>
          <w:ilvl w:val="0"/>
          <w:numId w:val="20"/>
        </w:numPr>
        <w:spacing w:after="0" w:line="300" w:lineRule="exact"/>
        <w:jc w:val="both"/>
        <w:rPr>
          <w:rFonts w:ascii="Arial" w:hAnsi="Arial" w:cs="Arial"/>
          <w:color w:val="000000" w:themeColor="text1"/>
        </w:rPr>
      </w:pPr>
      <w:r w:rsidRPr="00DF19E5">
        <w:rPr>
          <w:rFonts w:ascii="Arial" w:hAnsi="Arial" w:cs="Arial"/>
          <w:color w:val="000000" w:themeColor="text1"/>
        </w:rPr>
        <w:t>Los ingenieros deben cuidar que los recursos económicos, naturales y materiales y humanos se utilicen de manera racional y apropiada, evitando su abuso o desperdicio, asegurando el cumplimiento de las normas y regulaciones de preservación ambiental.</w:t>
      </w:r>
    </w:p>
    <w:p w14:paraId="289D5491" w14:textId="77777777" w:rsidR="00DF19E5" w:rsidRPr="00DF19E5" w:rsidRDefault="00DF19E5" w:rsidP="00DF19E5">
      <w:pPr>
        <w:pStyle w:val="Prrafodelista"/>
        <w:numPr>
          <w:ilvl w:val="0"/>
          <w:numId w:val="20"/>
        </w:numPr>
        <w:spacing w:after="0" w:line="300" w:lineRule="exact"/>
        <w:jc w:val="both"/>
        <w:rPr>
          <w:rFonts w:ascii="Arial" w:hAnsi="Arial" w:cs="Arial"/>
          <w:color w:val="000000" w:themeColor="text1"/>
        </w:rPr>
      </w:pPr>
      <w:r w:rsidRPr="00DF19E5">
        <w:rPr>
          <w:rFonts w:ascii="Arial" w:hAnsi="Arial" w:cs="Arial"/>
          <w:color w:val="000000" w:themeColor="text1"/>
        </w:rPr>
        <w:t>Los ingenieros deberán practicar la ingeniería de acuerdo con las reglas técnicas y científicas, diligentemente proceder y autorizar dibujos y documentos solo cuando sean adecuados y seguros, de acuerdo con las reglas de la ingeniería.</w:t>
      </w:r>
    </w:p>
    <w:p w14:paraId="36C1FE84" w14:textId="77777777" w:rsidR="00DF19E5" w:rsidRPr="00DF19E5" w:rsidRDefault="00DF19E5" w:rsidP="00DF19E5">
      <w:pPr>
        <w:pStyle w:val="Prrafodelista"/>
        <w:numPr>
          <w:ilvl w:val="0"/>
          <w:numId w:val="20"/>
        </w:numPr>
        <w:spacing w:after="0" w:line="300" w:lineRule="exact"/>
        <w:jc w:val="both"/>
        <w:rPr>
          <w:rFonts w:ascii="Arial" w:hAnsi="Arial" w:cs="Arial"/>
          <w:color w:val="000000" w:themeColor="text1"/>
        </w:rPr>
      </w:pPr>
      <w:r w:rsidRPr="00DF19E5">
        <w:rPr>
          <w:rFonts w:ascii="Arial" w:hAnsi="Arial" w:cs="Arial"/>
          <w:color w:val="000000" w:themeColor="text1"/>
        </w:rPr>
        <w:t>Los ingenieros que notan hechos o condiciones que pueden amenazar la vida, la salud, la seguridad o la propiedad deben llamar la atención, directamente o por medio del Tribunal de Ética Regional, de las correspondientes entidades responsables y autoridades competentes.</w:t>
      </w:r>
    </w:p>
    <w:p w14:paraId="4B4DDE80" w14:textId="77777777" w:rsidR="00DF19E5" w:rsidRPr="00DF19E5" w:rsidRDefault="00DF19E5" w:rsidP="00DF19E5">
      <w:pPr>
        <w:spacing w:after="0" w:line="300" w:lineRule="exact"/>
        <w:jc w:val="both"/>
        <w:rPr>
          <w:rFonts w:ascii="Arial" w:hAnsi="Arial" w:cs="Arial"/>
          <w:color w:val="000000" w:themeColor="text1"/>
        </w:rPr>
      </w:pPr>
    </w:p>
    <w:p w14:paraId="055DB875" w14:textId="77777777" w:rsidR="00DF19E5" w:rsidRPr="00DF19E5" w:rsidRDefault="00DF19E5" w:rsidP="00DF19E5">
      <w:pPr>
        <w:pStyle w:val="Default"/>
        <w:spacing w:line="300" w:lineRule="exact"/>
        <w:jc w:val="both"/>
        <w:rPr>
          <w:b/>
          <w:bCs/>
          <w:color w:val="000000" w:themeColor="text1"/>
          <w:sz w:val="22"/>
          <w:szCs w:val="22"/>
        </w:rPr>
      </w:pPr>
      <w:r w:rsidRPr="00DF19E5">
        <w:rPr>
          <w:b/>
          <w:bCs/>
          <w:color w:val="000000" w:themeColor="text1"/>
          <w:sz w:val="22"/>
          <w:szCs w:val="22"/>
        </w:rPr>
        <w:t xml:space="preserve">Respecto a la Relación con el Público </w:t>
      </w:r>
    </w:p>
    <w:p w14:paraId="777A1FD1" w14:textId="77777777" w:rsidR="00DF19E5" w:rsidRPr="00DF19E5" w:rsidRDefault="00DF19E5" w:rsidP="00DF19E5">
      <w:pPr>
        <w:spacing w:after="0" w:line="300" w:lineRule="exact"/>
        <w:jc w:val="both"/>
        <w:rPr>
          <w:rFonts w:ascii="Arial" w:hAnsi="Arial" w:cs="Arial"/>
          <w:color w:val="000000" w:themeColor="text1"/>
        </w:rPr>
      </w:pPr>
    </w:p>
    <w:p w14:paraId="2323816D" w14:textId="77777777" w:rsidR="00DF19E5" w:rsidRPr="00DF19E5" w:rsidRDefault="00DF19E5" w:rsidP="00DF19E5">
      <w:pPr>
        <w:pStyle w:val="Prrafodelista"/>
        <w:numPr>
          <w:ilvl w:val="0"/>
          <w:numId w:val="21"/>
        </w:numPr>
        <w:spacing w:after="0" w:line="300" w:lineRule="exact"/>
        <w:jc w:val="both"/>
        <w:rPr>
          <w:rFonts w:ascii="Arial" w:hAnsi="Arial" w:cs="Arial"/>
          <w:color w:val="000000" w:themeColor="text1"/>
        </w:rPr>
      </w:pPr>
      <w:r w:rsidRPr="00DF19E5">
        <w:rPr>
          <w:rFonts w:ascii="Arial" w:hAnsi="Arial" w:cs="Arial"/>
          <w:color w:val="000000" w:themeColor="text1"/>
        </w:rPr>
        <w:lastRenderedPageBreak/>
        <w:t>Los ingenieros deberán ser objetivos y veraces en sus informes, declaraciones o testimonios profesionales. Los ingenieros expresarán opiniones sobre cuestiones y hechos de ingeniería solo cuando se basen en un análisis y conocimiento adecuados de los hechos basados en la competencia técnica y la convicción sincera.</w:t>
      </w:r>
    </w:p>
    <w:p w14:paraId="2428E6AD" w14:textId="77777777" w:rsidR="00DF19E5" w:rsidRPr="00DF19E5" w:rsidRDefault="00DF19E5" w:rsidP="00DF19E5">
      <w:pPr>
        <w:pStyle w:val="Prrafodelista"/>
        <w:numPr>
          <w:ilvl w:val="0"/>
          <w:numId w:val="21"/>
        </w:numPr>
        <w:spacing w:after="0" w:line="300" w:lineRule="exact"/>
        <w:jc w:val="both"/>
        <w:rPr>
          <w:rFonts w:ascii="Arial" w:hAnsi="Arial" w:cs="Arial"/>
          <w:color w:val="000000" w:themeColor="text1"/>
        </w:rPr>
      </w:pPr>
      <w:r w:rsidRPr="00DF19E5">
        <w:rPr>
          <w:rFonts w:ascii="Arial" w:hAnsi="Arial" w:cs="Arial"/>
          <w:color w:val="000000" w:themeColor="text1"/>
        </w:rPr>
        <w:t>Los ingenieros, al explicar sus méritos laborales o emitir opiniones sobre hechos de ingeniería, deben actuar con seriedad y convicción, teniendo cuidado de no crear conflictos de intereses, esforzándose por explicar y ampliar el conocimiento público sobre ingeniería y los servicios que presta a la sociedad.</w:t>
      </w:r>
    </w:p>
    <w:p w14:paraId="5026378A" w14:textId="77777777" w:rsidR="00DF19E5" w:rsidRPr="00DF19E5" w:rsidRDefault="00DF19E5" w:rsidP="00DF19E5">
      <w:pPr>
        <w:pStyle w:val="Prrafodelista"/>
        <w:numPr>
          <w:ilvl w:val="0"/>
          <w:numId w:val="21"/>
        </w:numPr>
        <w:spacing w:after="0" w:line="300" w:lineRule="exact"/>
        <w:jc w:val="both"/>
        <w:rPr>
          <w:rFonts w:ascii="Arial" w:hAnsi="Arial" w:cs="Arial"/>
          <w:color w:val="000000" w:themeColor="text1"/>
        </w:rPr>
      </w:pPr>
      <w:r w:rsidRPr="00DF19E5">
        <w:rPr>
          <w:rFonts w:ascii="Arial" w:hAnsi="Arial" w:cs="Arial"/>
          <w:color w:val="000000" w:themeColor="text1"/>
        </w:rPr>
        <w:t>Los ingenieros no deberán participar en la difusión de conceptos falsos, injustos o exagerados sobre la ingeniería y sus productos, métodos y técnicas, en actividades públicas o privadas.</w:t>
      </w:r>
    </w:p>
    <w:p w14:paraId="652D87EA" w14:textId="77777777" w:rsidR="00DF19E5" w:rsidRPr="00DF19E5" w:rsidRDefault="00DF19E5" w:rsidP="00DF19E5">
      <w:pPr>
        <w:spacing w:after="0" w:line="300" w:lineRule="exact"/>
        <w:jc w:val="both"/>
        <w:rPr>
          <w:rFonts w:ascii="Arial" w:hAnsi="Arial" w:cs="Arial"/>
          <w:color w:val="000000" w:themeColor="text1"/>
        </w:rPr>
      </w:pPr>
    </w:p>
    <w:p w14:paraId="1EC41399" w14:textId="77777777" w:rsidR="00DF19E5" w:rsidRPr="00DF19E5" w:rsidRDefault="00DF19E5" w:rsidP="00DF19E5">
      <w:pPr>
        <w:pStyle w:val="Default"/>
        <w:spacing w:line="300" w:lineRule="exact"/>
        <w:jc w:val="both"/>
        <w:rPr>
          <w:b/>
          <w:bCs/>
          <w:color w:val="000000" w:themeColor="text1"/>
          <w:sz w:val="22"/>
          <w:szCs w:val="22"/>
        </w:rPr>
      </w:pPr>
      <w:r w:rsidRPr="00DF19E5">
        <w:rPr>
          <w:b/>
          <w:bCs/>
          <w:color w:val="000000" w:themeColor="text1"/>
          <w:sz w:val="22"/>
          <w:szCs w:val="22"/>
        </w:rPr>
        <w:t xml:space="preserve">Respecto a la Competencia y el Desarrollo Profesional </w:t>
      </w:r>
    </w:p>
    <w:p w14:paraId="63308429" w14:textId="77777777" w:rsidR="00DF19E5" w:rsidRPr="00DF19E5" w:rsidRDefault="00DF19E5" w:rsidP="00DF19E5">
      <w:pPr>
        <w:spacing w:after="0" w:line="300" w:lineRule="exact"/>
        <w:jc w:val="both"/>
        <w:rPr>
          <w:rFonts w:ascii="Arial" w:hAnsi="Arial" w:cs="Arial"/>
          <w:color w:val="000000" w:themeColor="text1"/>
        </w:rPr>
      </w:pPr>
    </w:p>
    <w:p w14:paraId="574AFFD8" w14:textId="77777777" w:rsidR="00DF19E5" w:rsidRPr="00DF19E5" w:rsidRDefault="00DF19E5" w:rsidP="00DF19E5">
      <w:pPr>
        <w:pStyle w:val="Prrafodelista"/>
        <w:numPr>
          <w:ilvl w:val="0"/>
          <w:numId w:val="22"/>
        </w:numPr>
        <w:spacing w:after="0" w:line="300" w:lineRule="exact"/>
        <w:jc w:val="both"/>
        <w:rPr>
          <w:rFonts w:ascii="Arial" w:hAnsi="Arial" w:cs="Arial"/>
          <w:color w:val="000000" w:themeColor="text1"/>
        </w:rPr>
      </w:pPr>
      <w:r w:rsidRPr="00DF19E5">
        <w:rPr>
          <w:rFonts w:ascii="Arial" w:hAnsi="Arial" w:cs="Arial"/>
          <w:color w:val="000000" w:themeColor="text1"/>
        </w:rPr>
        <w:t>Los ingenieros realizarán trabajos de ingeniería solo cuando tengan conocimientos y habilidades o experiencia en el campo específico de ingeniería en cuestión.</w:t>
      </w:r>
    </w:p>
    <w:p w14:paraId="7345F155" w14:textId="77777777" w:rsidR="00DF19E5" w:rsidRPr="00DF19E5" w:rsidRDefault="00DF19E5" w:rsidP="00DF19E5">
      <w:pPr>
        <w:pStyle w:val="Prrafodelista"/>
        <w:numPr>
          <w:ilvl w:val="0"/>
          <w:numId w:val="22"/>
        </w:numPr>
        <w:spacing w:after="0" w:line="300" w:lineRule="exact"/>
        <w:jc w:val="both"/>
        <w:rPr>
          <w:rFonts w:ascii="Arial" w:hAnsi="Arial" w:cs="Arial"/>
          <w:color w:val="000000" w:themeColor="text1"/>
        </w:rPr>
      </w:pPr>
      <w:r w:rsidRPr="00DF19E5">
        <w:rPr>
          <w:rFonts w:ascii="Arial" w:hAnsi="Arial" w:cs="Arial"/>
          <w:color w:val="000000" w:themeColor="text1"/>
        </w:rPr>
        <w:t>Los ingenieros no deben aceptar trabajos y deberes que requieren conocimientos y habilidades diferentes a su campo de especialización. Sus servicios deben limitarse a aquellos aspectos para los que están verdaderamente calificados.</w:t>
      </w:r>
    </w:p>
    <w:p w14:paraId="5D485159" w14:textId="77777777" w:rsidR="00DF19E5" w:rsidRPr="00DF19E5" w:rsidRDefault="00DF19E5" w:rsidP="00DF19E5">
      <w:pPr>
        <w:pStyle w:val="Prrafodelista"/>
        <w:numPr>
          <w:ilvl w:val="0"/>
          <w:numId w:val="22"/>
        </w:numPr>
        <w:spacing w:after="0" w:line="300" w:lineRule="exact"/>
        <w:jc w:val="both"/>
        <w:rPr>
          <w:rFonts w:ascii="Arial" w:hAnsi="Arial" w:cs="Arial"/>
          <w:color w:val="000000" w:themeColor="text1"/>
        </w:rPr>
      </w:pPr>
      <w:r w:rsidRPr="00DF19E5">
        <w:rPr>
          <w:rFonts w:ascii="Arial" w:hAnsi="Arial" w:cs="Arial"/>
          <w:color w:val="000000" w:themeColor="text1"/>
        </w:rPr>
        <w:t>Los ingenieros validarán los dibujos, documentos y trabajos solo cuando hayan sido preparados para ellos o realizados bajo su supervisión.</w:t>
      </w:r>
    </w:p>
    <w:p w14:paraId="3A65ACC2" w14:textId="77777777" w:rsidR="00DF19E5" w:rsidRPr="00DF19E5" w:rsidRDefault="00DF19E5" w:rsidP="00DF19E5">
      <w:pPr>
        <w:pStyle w:val="Prrafodelista"/>
        <w:numPr>
          <w:ilvl w:val="0"/>
          <w:numId w:val="22"/>
        </w:numPr>
        <w:spacing w:after="0" w:line="300" w:lineRule="exact"/>
        <w:jc w:val="both"/>
        <w:rPr>
          <w:rFonts w:ascii="Arial" w:hAnsi="Arial" w:cs="Arial"/>
          <w:color w:val="000000" w:themeColor="text1"/>
        </w:rPr>
      </w:pPr>
      <w:r w:rsidRPr="00DF19E5">
        <w:rPr>
          <w:rFonts w:ascii="Arial" w:hAnsi="Arial" w:cs="Arial"/>
          <w:color w:val="000000" w:themeColor="text1"/>
        </w:rPr>
        <w:t>Los ingenieros deben mantener sus conocimientos actualizados continuamente a través de medios tales como cursos de educación continua, lectura de material técnico, participación en reuniones técnicas y seminarios, y práctica profesional.</w:t>
      </w:r>
    </w:p>
    <w:p w14:paraId="69A157C1" w14:textId="77777777" w:rsidR="00DF19E5" w:rsidRPr="00DF19E5" w:rsidRDefault="00DF19E5" w:rsidP="00DF19E5">
      <w:pPr>
        <w:spacing w:after="0" w:line="300" w:lineRule="exact"/>
        <w:jc w:val="both"/>
        <w:rPr>
          <w:rFonts w:ascii="Arial" w:hAnsi="Arial" w:cs="Arial"/>
          <w:color w:val="000000" w:themeColor="text1"/>
        </w:rPr>
      </w:pPr>
    </w:p>
    <w:p w14:paraId="6DB079AD" w14:textId="77777777" w:rsidR="00DF19E5" w:rsidRPr="00DF19E5" w:rsidRDefault="00DF19E5" w:rsidP="00DF19E5">
      <w:pPr>
        <w:pStyle w:val="Default"/>
        <w:spacing w:line="300" w:lineRule="exact"/>
        <w:jc w:val="both"/>
        <w:rPr>
          <w:color w:val="000000" w:themeColor="text1"/>
          <w:sz w:val="22"/>
          <w:szCs w:val="22"/>
        </w:rPr>
      </w:pPr>
      <w:r w:rsidRPr="00DF19E5">
        <w:rPr>
          <w:b/>
          <w:bCs/>
          <w:color w:val="000000" w:themeColor="text1"/>
          <w:sz w:val="22"/>
          <w:szCs w:val="22"/>
        </w:rPr>
        <w:t xml:space="preserve">Respecto a la Promoción y Marketing Personal </w:t>
      </w:r>
    </w:p>
    <w:p w14:paraId="2638D7A3" w14:textId="77777777" w:rsidR="00DF19E5" w:rsidRPr="00DF19E5" w:rsidRDefault="00DF19E5" w:rsidP="00DF19E5">
      <w:pPr>
        <w:pStyle w:val="Default"/>
        <w:spacing w:line="300" w:lineRule="exact"/>
        <w:jc w:val="both"/>
        <w:rPr>
          <w:color w:val="000000" w:themeColor="text1"/>
          <w:sz w:val="22"/>
          <w:szCs w:val="22"/>
        </w:rPr>
      </w:pPr>
    </w:p>
    <w:p w14:paraId="6DB5505E" w14:textId="77777777" w:rsidR="00DF19E5" w:rsidRPr="00DF19E5" w:rsidRDefault="00DF19E5" w:rsidP="00DF19E5">
      <w:pPr>
        <w:pStyle w:val="Default"/>
        <w:numPr>
          <w:ilvl w:val="0"/>
          <w:numId w:val="23"/>
        </w:numPr>
        <w:spacing w:line="300" w:lineRule="exact"/>
        <w:jc w:val="both"/>
        <w:rPr>
          <w:color w:val="000000" w:themeColor="text1"/>
          <w:sz w:val="22"/>
          <w:szCs w:val="22"/>
        </w:rPr>
      </w:pPr>
      <w:r w:rsidRPr="00DF19E5">
        <w:rPr>
          <w:color w:val="000000" w:themeColor="text1"/>
          <w:sz w:val="22"/>
          <w:szCs w:val="22"/>
        </w:rPr>
        <w:t>Los ingenieros pueden promocionar sus servicios profesionales solo cuando no contengan información engañosa o jactanciosa, o de ninguna manera denigren la profesión. Al promocionar sus servicios, los ingenieros no garantizarán los resultados cuando razones técnicas, económicas o sociales los hagan imposibles de cumplir.</w:t>
      </w:r>
    </w:p>
    <w:p w14:paraId="5FD92347" w14:textId="77777777" w:rsidR="00DF19E5" w:rsidRPr="00DF19E5" w:rsidRDefault="00DF19E5" w:rsidP="00DF19E5">
      <w:pPr>
        <w:spacing w:after="0" w:line="300" w:lineRule="exact"/>
        <w:jc w:val="both"/>
        <w:rPr>
          <w:rFonts w:ascii="Arial" w:hAnsi="Arial" w:cs="Arial"/>
          <w:color w:val="000000" w:themeColor="text1"/>
        </w:rPr>
      </w:pPr>
    </w:p>
    <w:p w14:paraId="282B41D2" w14:textId="77777777" w:rsidR="00DF19E5" w:rsidRPr="00DF19E5" w:rsidRDefault="00DF19E5" w:rsidP="00DF19E5">
      <w:pPr>
        <w:pStyle w:val="Default"/>
        <w:spacing w:line="300" w:lineRule="exact"/>
        <w:jc w:val="both"/>
        <w:rPr>
          <w:b/>
          <w:bCs/>
          <w:color w:val="000000" w:themeColor="text1"/>
          <w:sz w:val="22"/>
          <w:szCs w:val="22"/>
        </w:rPr>
      </w:pPr>
      <w:r w:rsidRPr="00DF19E5">
        <w:rPr>
          <w:b/>
          <w:bCs/>
          <w:color w:val="000000" w:themeColor="text1"/>
          <w:sz w:val="22"/>
          <w:szCs w:val="22"/>
        </w:rPr>
        <w:t>Respecto a la Contratación de Servicios Profesionales</w:t>
      </w:r>
    </w:p>
    <w:p w14:paraId="1E88E5C4" w14:textId="77777777" w:rsidR="00DF19E5" w:rsidRPr="00DF19E5" w:rsidRDefault="00DF19E5" w:rsidP="00DF19E5">
      <w:pPr>
        <w:pStyle w:val="Default"/>
        <w:spacing w:line="300" w:lineRule="exact"/>
        <w:jc w:val="both"/>
        <w:rPr>
          <w:color w:val="000000" w:themeColor="text1"/>
          <w:sz w:val="22"/>
          <w:szCs w:val="22"/>
        </w:rPr>
      </w:pPr>
    </w:p>
    <w:p w14:paraId="04E346D4" w14:textId="77777777" w:rsidR="00DF19E5" w:rsidRPr="00DF19E5" w:rsidRDefault="00DF19E5" w:rsidP="00DF19E5">
      <w:pPr>
        <w:pStyle w:val="Prrafodelista"/>
        <w:numPr>
          <w:ilvl w:val="0"/>
          <w:numId w:val="23"/>
        </w:numPr>
        <w:spacing w:after="0" w:line="300" w:lineRule="exact"/>
        <w:jc w:val="both"/>
        <w:rPr>
          <w:rFonts w:ascii="Arial" w:hAnsi="Arial" w:cs="Arial"/>
          <w:color w:val="000000" w:themeColor="text1"/>
        </w:rPr>
      </w:pPr>
      <w:r w:rsidRPr="00DF19E5">
        <w:rPr>
          <w:rFonts w:ascii="Arial" w:hAnsi="Arial" w:cs="Arial"/>
          <w:color w:val="000000" w:themeColor="text1"/>
        </w:rPr>
        <w:t>Los ingenieros deben formar su reputación profesional en función de la calidad de sus servicios profesionales y deben competir de manera injusta o injusta.</w:t>
      </w:r>
    </w:p>
    <w:p w14:paraId="1E20F674" w14:textId="77777777" w:rsidR="00DF19E5" w:rsidRPr="00DF19E5" w:rsidRDefault="00DF19E5" w:rsidP="00DF19E5">
      <w:pPr>
        <w:pStyle w:val="Prrafodelista"/>
        <w:numPr>
          <w:ilvl w:val="0"/>
          <w:numId w:val="23"/>
        </w:numPr>
        <w:spacing w:after="0" w:line="300" w:lineRule="exact"/>
        <w:jc w:val="both"/>
        <w:rPr>
          <w:rFonts w:ascii="Arial" w:hAnsi="Arial" w:cs="Arial"/>
          <w:color w:val="000000" w:themeColor="text1"/>
        </w:rPr>
      </w:pPr>
      <w:r w:rsidRPr="00DF19E5">
        <w:rPr>
          <w:rFonts w:ascii="Arial" w:hAnsi="Arial" w:cs="Arial"/>
          <w:color w:val="000000" w:themeColor="text1"/>
        </w:rPr>
        <w:t>Los ingenieros no intentarán obtener, ofrecer realizar o aceptar contratos para los cuales otros ingenieros ya han sido seleccionados, a menos que tengan evidencia de que el empleo de los otros ingenieros ha concluido.</w:t>
      </w:r>
    </w:p>
    <w:p w14:paraId="719B85E5" w14:textId="77777777" w:rsidR="00DF19E5" w:rsidRPr="00DF19E5" w:rsidRDefault="00DF19E5" w:rsidP="00DF19E5">
      <w:pPr>
        <w:pStyle w:val="Prrafodelista"/>
        <w:numPr>
          <w:ilvl w:val="0"/>
          <w:numId w:val="23"/>
        </w:numPr>
        <w:spacing w:after="0" w:line="300" w:lineRule="exact"/>
        <w:jc w:val="both"/>
        <w:rPr>
          <w:rFonts w:ascii="Arial" w:hAnsi="Arial" w:cs="Arial"/>
          <w:color w:val="000000" w:themeColor="text1"/>
        </w:rPr>
      </w:pPr>
      <w:r w:rsidRPr="00DF19E5">
        <w:rPr>
          <w:rFonts w:ascii="Arial" w:hAnsi="Arial" w:cs="Arial"/>
          <w:color w:val="000000" w:themeColor="text1"/>
        </w:rPr>
        <w:t>Los ingenieros no aceptarán compensación de más de una fuente por el mismo trabajo, a menos que los hechos sean completamente conocidos y aceptados expresamente por las partes interesadas.</w:t>
      </w:r>
    </w:p>
    <w:p w14:paraId="766CA683" w14:textId="77777777" w:rsidR="00DF19E5" w:rsidRPr="00DF19E5" w:rsidRDefault="00DF19E5" w:rsidP="00DF19E5">
      <w:pPr>
        <w:pStyle w:val="Prrafodelista"/>
        <w:numPr>
          <w:ilvl w:val="0"/>
          <w:numId w:val="23"/>
        </w:numPr>
        <w:spacing w:after="0" w:line="300" w:lineRule="exact"/>
        <w:jc w:val="both"/>
        <w:rPr>
          <w:rFonts w:ascii="Arial" w:hAnsi="Arial" w:cs="Arial"/>
          <w:color w:val="000000" w:themeColor="text1"/>
        </w:rPr>
      </w:pPr>
      <w:r w:rsidRPr="00DF19E5">
        <w:rPr>
          <w:rFonts w:ascii="Arial" w:hAnsi="Arial" w:cs="Arial"/>
          <w:color w:val="000000" w:themeColor="text1"/>
        </w:rPr>
        <w:t>Los ingenieros no aceptarán trabajos en condiciones de plazo, honorarios, salarios, pagos u otros que puedan afectar su juicio profesional o la calidad de sus servicios.</w:t>
      </w:r>
    </w:p>
    <w:p w14:paraId="413CE767" w14:textId="77777777" w:rsidR="00DF19E5" w:rsidRPr="00DF19E5" w:rsidRDefault="00DF19E5" w:rsidP="00DF19E5">
      <w:pPr>
        <w:spacing w:after="0" w:line="300" w:lineRule="exact"/>
        <w:jc w:val="both"/>
        <w:rPr>
          <w:rFonts w:ascii="Arial" w:hAnsi="Arial" w:cs="Arial"/>
          <w:color w:val="000000" w:themeColor="text1"/>
        </w:rPr>
      </w:pPr>
    </w:p>
    <w:p w14:paraId="58861EFA" w14:textId="77777777" w:rsidR="00DF19E5" w:rsidRPr="00DF19E5" w:rsidRDefault="00DF19E5" w:rsidP="00DF19E5">
      <w:pPr>
        <w:pStyle w:val="Default"/>
        <w:spacing w:line="300" w:lineRule="exact"/>
        <w:jc w:val="both"/>
        <w:rPr>
          <w:color w:val="000000" w:themeColor="text1"/>
          <w:sz w:val="22"/>
          <w:szCs w:val="22"/>
        </w:rPr>
      </w:pPr>
      <w:r w:rsidRPr="00DF19E5">
        <w:rPr>
          <w:b/>
          <w:bCs/>
          <w:color w:val="000000" w:themeColor="text1"/>
          <w:sz w:val="22"/>
          <w:szCs w:val="22"/>
        </w:rPr>
        <w:t xml:space="preserve">Respecto a la Prestación de Servicios Profesionales </w:t>
      </w:r>
    </w:p>
    <w:p w14:paraId="2C5F3E61" w14:textId="77777777" w:rsidR="00DF19E5" w:rsidRPr="00DF19E5" w:rsidRDefault="00DF19E5" w:rsidP="00DF19E5">
      <w:pPr>
        <w:pStyle w:val="Default"/>
        <w:spacing w:line="300" w:lineRule="exact"/>
        <w:jc w:val="both"/>
        <w:rPr>
          <w:color w:val="000000" w:themeColor="text1"/>
          <w:sz w:val="22"/>
          <w:szCs w:val="22"/>
        </w:rPr>
      </w:pPr>
    </w:p>
    <w:p w14:paraId="5CE8D5BF" w14:textId="77777777" w:rsidR="00DF19E5" w:rsidRPr="00DF19E5" w:rsidRDefault="00DF19E5" w:rsidP="00DF19E5">
      <w:pPr>
        <w:pStyle w:val="Prrafodelista"/>
        <w:numPr>
          <w:ilvl w:val="0"/>
          <w:numId w:val="24"/>
        </w:numPr>
        <w:spacing w:after="0" w:line="300" w:lineRule="exact"/>
        <w:jc w:val="both"/>
        <w:rPr>
          <w:rFonts w:ascii="Arial" w:hAnsi="Arial" w:cs="Arial"/>
          <w:color w:val="000000" w:themeColor="text1"/>
        </w:rPr>
      </w:pPr>
      <w:r w:rsidRPr="00DF19E5">
        <w:rPr>
          <w:rFonts w:ascii="Arial" w:hAnsi="Arial" w:cs="Arial"/>
          <w:color w:val="000000" w:themeColor="text1"/>
        </w:rPr>
        <w:t>Los ingenieros servirán fielmente a sus empleadores y clientes.</w:t>
      </w:r>
    </w:p>
    <w:p w14:paraId="6B5CD74D" w14:textId="77777777" w:rsidR="00DF19E5" w:rsidRPr="00DF19E5" w:rsidRDefault="00DF19E5" w:rsidP="00DF19E5">
      <w:pPr>
        <w:pStyle w:val="Prrafodelista"/>
        <w:numPr>
          <w:ilvl w:val="0"/>
          <w:numId w:val="24"/>
        </w:numPr>
        <w:spacing w:after="0" w:line="300" w:lineRule="exact"/>
        <w:jc w:val="both"/>
        <w:rPr>
          <w:rFonts w:ascii="Arial" w:hAnsi="Arial" w:cs="Arial"/>
          <w:color w:val="000000" w:themeColor="text1"/>
        </w:rPr>
      </w:pPr>
      <w:r w:rsidRPr="00DF19E5">
        <w:rPr>
          <w:rFonts w:ascii="Arial" w:hAnsi="Arial" w:cs="Arial"/>
          <w:color w:val="000000" w:themeColor="text1"/>
        </w:rPr>
        <w:lastRenderedPageBreak/>
        <w:t>Los ingenieros deben evitar los conflictos de intereses previsibles con sus empleadores o clientes y deben informarles de inmediato sobre la existencia de cualquier asociación, relación o circunstancia que pueda afectar su criterio de ingeniería o la calidad de sus servicios profesionales.</w:t>
      </w:r>
    </w:p>
    <w:p w14:paraId="63BC99C9" w14:textId="77777777" w:rsidR="00DF19E5" w:rsidRPr="00DF19E5" w:rsidRDefault="00DF19E5" w:rsidP="00DF19E5">
      <w:pPr>
        <w:pStyle w:val="Prrafodelista"/>
        <w:numPr>
          <w:ilvl w:val="0"/>
          <w:numId w:val="24"/>
        </w:numPr>
        <w:spacing w:after="0" w:line="300" w:lineRule="exact"/>
        <w:jc w:val="both"/>
        <w:rPr>
          <w:rFonts w:ascii="Arial" w:hAnsi="Arial" w:cs="Arial"/>
          <w:color w:val="000000" w:themeColor="text1"/>
        </w:rPr>
      </w:pPr>
      <w:r w:rsidRPr="00DF19E5">
        <w:rPr>
          <w:rFonts w:ascii="Arial" w:hAnsi="Arial" w:cs="Arial"/>
          <w:color w:val="000000" w:themeColor="text1"/>
        </w:rPr>
        <w:t>Los ingenieros deben notificar a sus empleados o clientes si consideran que el trabajo encomendado no alcanzará el éxito esperado.</w:t>
      </w:r>
    </w:p>
    <w:p w14:paraId="556494C0" w14:textId="77777777" w:rsidR="00DF19E5" w:rsidRPr="00DF19E5" w:rsidRDefault="00DF19E5" w:rsidP="00DF19E5">
      <w:pPr>
        <w:pStyle w:val="Prrafodelista"/>
        <w:numPr>
          <w:ilvl w:val="0"/>
          <w:numId w:val="24"/>
        </w:numPr>
        <w:spacing w:after="0" w:line="300" w:lineRule="exact"/>
        <w:jc w:val="both"/>
        <w:rPr>
          <w:rFonts w:ascii="Arial" w:hAnsi="Arial" w:cs="Arial"/>
          <w:color w:val="000000" w:themeColor="text1"/>
        </w:rPr>
      </w:pPr>
      <w:r w:rsidRPr="00DF19E5">
        <w:rPr>
          <w:rFonts w:ascii="Arial" w:hAnsi="Arial" w:cs="Arial"/>
          <w:color w:val="000000" w:themeColor="text1"/>
        </w:rPr>
        <w:t>Los ingenieros deben mantener el secreto y la discreción con respecto a los datos y hechos relacionados con sus clientes o empleadores, siempre que no contravengan este código o la ley les exija que levanten la confidencialidad.</w:t>
      </w:r>
    </w:p>
    <w:p w14:paraId="0EAB76B3" w14:textId="77777777" w:rsidR="00DF19E5" w:rsidRPr="00DF19E5" w:rsidRDefault="00DF19E5" w:rsidP="00DF19E5">
      <w:pPr>
        <w:spacing w:after="0" w:line="300" w:lineRule="exact"/>
        <w:jc w:val="both"/>
        <w:rPr>
          <w:rFonts w:ascii="Arial" w:hAnsi="Arial" w:cs="Arial"/>
          <w:color w:val="000000" w:themeColor="text1"/>
        </w:rPr>
      </w:pPr>
    </w:p>
    <w:p w14:paraId="62F5688C" w14:textId="77777777" w:rsidR="00DF19E5" w:rsidRPr="00DF19E5" w:rsidRDefault="00DF19E5" w:rsidP="00DF19E5">
      <w:pPr>
        <w:spacing w:after="0" w:line="300" w:lineRule="exact"/>
        <w:jc w:val="both"/>
        <w:rPr>
          <w:rFonts w:ascii="Arial" w:hAnsi="Arial" w:cs="Arial"/>
          <w:b/>
          <w:color w:val="000000" w:themeColor="text1"/>
        </w:rPr>
      </w:pPr>
      <w:r w:rsidRPr="00DF19E5">
        <w:rPr>
          <w:rFonts w:ascii="Arial" w:hAnsi="Arial" w:cs="Arial"/>
          <w:b/>
          <w:color w:val="000000" w:themeColor="text1"/>
        </w:rPr>
        <w:t>Respecto a la Relación con el Personal</w:t>
      </w:r>
    </w:p>
    <w:p w14:paraId="7BB8B38C" w14:textId="77777777" w:rsidR="00DF19E5" w:rsidRPr="00DF19E5" w:rsidRDefault="00DF19E5" w:rsidP="00DF19E5">
      <w:pPr>
        <w:spacing w:after="0" w:line="300" w:lineRule="exact"/>
        <w:jc w:val="both"/>
        <w:rPr>
          <w:rFonts w:ascii="Arial" w:hAnsi="Arial" w:cs="Arial"/>
          <w:color w:val="000000" w:themeColor="text1"/>
        </w:rPr>
      </w:pPr>
    </w:p>
    <w:p w14:paraId="77CD0940" w14:textId="77777777" w:rsidR="00DF19E5" w:rsidRPr="00DF19E5" w:rsidRDefault="00DF19E5" w:rsidP="00DF19E5">
      <w:pPr>
        <w:pStyle w:val="Prrafodelista"/>
        <w:numPr>
          <w:ilvl w:val="0"/>
          <w:numId w:val="25"/>
        </w:numPr>
        <w:spacing w:after="0" w:line="300" w:lineRule="exact"/>
        <w:jc w:val="both"/>
        <w:rPr>
          <w:rFonts w:ascii="Arial" w:hAnsi="Arial" w:cs="Arial"/>
          <w:color w:val="000000" w:themeColor="text1"/>
        </w:rPr>
      </w:pPr>
      <w:r w:rsidRPr="00DF19E5">
        <w:rPr>
          <w:rFonts w:ascii="Arial" w:hAnsi="Arial" w:cs="Arial"/>
          <w:color w:val="000000" w:themeColor="text1"/>
        </w:rPr>
        <w:t>Los ingenieros que actúan como empleadores o funcionarios responsables deben garantizar plenamente los derechos civiles y laborales del personal dependiente.</w:t>
      </w:r>
    </w:p>
    <w:p w14:paraId="0FE8E526" w14:textId="77777777" w:rsidR="00DF19E5" w:rsidRPr="00DF19E5" w:rsidRDefault="00DF19E5" w:rsidP="00DF19E5">
      <w:pPr>
        <w:pStyle w:val="Prrafodelista"/>
        <w:numPr>
          <w:ilvl w:val="0"/>
          <w:numId w:val="25"/>
        </w:numPr>
        <w:spacing w:after="0" w:line="300" w:lineRule="exact"/>
        <w:jc w:val="both"/>
        <w:rPr>
          <w:rFonts w:ascii="Arial" w:hAnsi="Arial" w:cs="Arial"/>
          <w:color w:val="000000" w:themeColor="text1"/>
        </w:rPr>
      </w:pPr>
      <w:r w:rsidRPr="00DF19E5">
        <w:rPr>
          <w:rFonts w:ascii="Arial" w:hAnsi="Arial" w:cs="Arial"/>
          <w:color w:val="000000" w:themeColor="text1"/>
        </w:rPr>
        <w:t>Los ingenieros deben mantener a los colegas y al personal un trato no discriminatorio con respecto a las condiciones de trabajo, oportunidades y relaciones humanas, proporcionando a su debido tiempo, las remuneraciones proporcionales a la naturaleza profesional y la importancia del trabajo.</w:t>
      </w:r>
    </w:p>
    <w:p w14:paraId="74AB90E2" w14:textId="77777777" w:rsidR="00DF19E5" w:rsidRPr="00DF19E5" w:rsidRDefault="00DF19E5" w:rsidP="00DF19E5">
      <w:pPr>
        <w:pStyle w:val="Prrafodelista"/>
        <w:numPr>
          <w:ilvl w:val="0"/>
          <w:numId w:val="25"/>
        </w:numPr>
        <w:spacing w:after="0" w:line="300" w:lineRule="exact"/>
        <w:jc w:val="both"/>
        <w:rPr>
          <w:rFonts w:ascii="Arial" w:hAnsi="Arial" w:cs="Arial"/>
          <w:color w:val="000000" w:themeColor="text1"/>
        </w:rPr>
      </w:pPr>
      <w:r w:rsidRPr="00DF19E5">
        <w:rPr>
          <w:rFonts w:ascii="Arial" w:hAnsi="Arial" w:cs="Arial"/>
          <w:color w:val="000000" w:themeColor="text1"/>
        </w:rPr>
        <w:t>Se requiere que los ingenieros cuiden y respeten a su personal, garantizando su seguridad, bienestar y salud.</w:t>
      </w:r>
    </w:p>
    <w:p w14:paraId="74E22323" w14:textId="77777777" w:rsidR="00DF19E5" w:rsidRPr="00DF19E5" w:rsidRDefault="00DF19E5" w:rsidP="00DF19E5">
      <w:pPr>
        <w:spacing w:after="0" w:line="300" w:lineRule="exact"/>
        <w:jc w:val="both"/>
        <w:rPr>
          <w:rFonts w:ascii="Arial" w:hAnsi="Arial" w:cs="Arial"/>
          <w:b/>
          <w:color w:val="000000" w:themeColor="text1"/>
        </w:rPr>
      </w:pPr>
    </w:p>
    <w:p w14:paraId="226AEB6E" w14:textId="77777777" w:rsidR="00DF19E5" w:rsidRPr="00DF19E5" w:rsidRDefault="00DF19E5" w:rsidP="00DF19E5">
      <w:pPr>
        <w:spacing w:after="0" w:line="300" w:lineRule="exact"/>
        <w:jc w:val="both"/>
        <w:rPr>
          <w:rFonts w:ascii="Arial" w:hAnsi="Arial" w:cs="Arial"/>
          <w:b/>
          <w:color w:val="000000" w:themeColor="text1"/>
        </w:rPr>
      </w:pPr>
      <w:r w:rsidRPr="00DF19E5">
        <w:rPr>
          <w:rFonts w:ascii="Arial" w:hAnsi="Arial" w:cs="Arial"/>
          <w:b/>
          <w:color w:val="000000" w:themeColor="text1"/>
        </w:rPr>
        <w:t>Sobre la Relación con los Colegas</w:t>
      </w:r>
    </w:p>
    <w:p w14:paraId="7AD69C38" w14:textId="77777777" w:rsidR="00DF19E5" w:rsidRPr="00DF19E5" w:rsidRDefault="00DF19E5" w:rsidP="00DF19E5">
      <w:pPr>
        <w:spacing w:after="0" w:line="300" w:lineRule="exact"/>
        <w:jc w:val="both"/>
        <w:rPr>
          <w:rFonts w:ascii="Arial" w:hAnsi="Arial" w:cs="Arial"/>
          <w:color w:val="000000" w:themeColor="text1"/>
        </w:rPr>
      </w:pPr>
    </w:p>
    <w:p w14:paraId="16341891" w14:textId="77777777" w:rsidR="00DF19E5" w:rsidRPr="00DF19E5" w:rsidRDefault="00DF19E5" w:rsidP="00DF19E5">
      <w:pPr>
        <w:pStyle w:val="Prrafodelista"/>
        <w:numPr>
          <w:ilvl w:val="0"/>
          <w:numId w:val="26"/>
        </w:numPr>
        <w:spacing w:after="0" w:line="300" w:lineRule="exact"/>
        <w:jc w:val="both"/>
        <w:rPr>
          <w:rFonts w:ascii="Arial" w:hAnsi="Arial" w:cs="Arial"/>
          <w:color w:val="000000" w:themeColor="text1"/>
        </w:rPr>
      </w:pPr>
      <w:r w:rsidRPr="00DF19E5">
        <w:rPr>
          <w:rFonts w:ascii="Arial" w:hAnsi="Arial" w:cs="Arial"/>
          <w:color w:val="000000" w:themeColor="text1"/>
        </w:rPr>
        <w:t>Los ingenieros deben reconocer debidamente el trabajo de otros ingenieros y respetar los intereses comerciales de los demás.</w:t>
      </w:r>
    </w:p>
    <w:p w14:paraId="679F2ED7" w14:textId="77777777" w:rsidR="00DF19E5" w:rsidRPr="00DF19E5" w:rsidRDefault="00DF19E5" w:rsidP="00DF19E5">
      <w:pPr>
        <w:pStyle w:val="Prrafodelista"/>
        <w:numPr>
          <w:ilvl w:val="0"/>
          <w:numId w:val="26"/>
        </w:numPr>
        <w:spacing w:after="0" w:line="300" w:lineRule="exact"/>
        <w:jc w:val="both"/>
        <w:rPr>
          <w:rFonts w:ascii="Arial" w:hAnsi="Arial" w:cs="Arial"/>
          <w:color w:val="000000" w:themeColor="text1"/>
        </w:rPr>
      </w:pPr>
      <w:r w:rsidRPr="00DF19E5">
        <w:rPr>
          <w:rFonts w:ascii="Arial" w:hAnsi="Arial" w:cs="Arial"/>
          <w:color w:val="000000" w:themeColor="text1"/>
        </w:rPr>
        <w:t>Los ingenieros no revisarán ni emitirán opinión sobre el trabajo de otros ingenieros para el mismo cliente, a menos que este último lo sepa.</w:t>
      </w:r>
    </w:p>
    <w:p w14:paraId="60D4E8D6" w14:textId="77777777" w:rsidR="00DF19E5" w:rsidRPr="00DF19E5" w:rsidRDefault="00DF19E5" w:rsidP="00DF19E5">
      <w:pPr>
        <w:pStyle w:val="Prrafodelista"/>
        <w:numPr>
          <w:ilvl w:val="0"/>
          <w:numId w:val="26"/>
        </w:numPr>
        <w:spacing w:after="0" w:line="300" w:lineRule="exact"/>
        <w:jc w:val="both"/>
        <w:rPr>
          <w:rFonts w:ascii="Arial" w:hAnsi="Arial" w:cs="Arial"/>
          <w:color w:val="000000" w:themeColor="text1"/>
        </w:rPr>
      </w:pPr>
      <w:r w:rsidRPr="00DF19E5">
        <w:rPr>
          <w:rFonts w:ascii="Arial" w:hAnsi="Arial" w:cs="Arial"/>
          <w:color w:val="000000" w:themeColor="text1"/>
        </w:rPr>
        <w:t>Los ingenieros no deben dañar la reputación profesional, las perspectivas, la práctica o el empleo de otro ingeniero.</w:t>
      </w:r>
    </w:p>
    <w:p w14:paraId="62F547CF" w14:textId="77777777" w:rsidR="00DF19E5" w:rsidRPr="00DF19E5" w:rsidRDefault="00DF19E5" w:rsidP="00DF19E5">
      <w:pPr>
        <w:pStyle w:val="Prrafodelista"/>
        <w:numPr>
          <w:ilvl w:val="0"/>
          <w:numId w:val="26"/>
        </w:numPr>
        <w:spacing w:after="0" w:line="300" w:lineRule="exact"/>
        <w:jc w:val="both"/>
        <w:rPr>
          <w:rFonts w:ascii="Arial" w:hAnsi="Arial" w:cs="Arial"/>
          <w:color w:val="000000" w:themeColor="text1"/>
        </w:rPr>
      </w:pPr>
      <w:r w:rsidRPr="00DF19E5">
        <w:rPr>
          <w:rFonts w:ascii="Arial" w:hAnsi="Arial" w:cs="Arial"/>
          <w:color w:val="000000" w:themeColor="text1"/>
        </w:rPr>
        <w:t>Los ingenieros se abstendrán de emitir públicamente juicios adversos sobre las acciones de sus colegas o señalar errores profesionales y no dañar la reputación de otros profesionales, a menos que sea necesario por razones imperiosas de interés público.</w:t>
      </w:r>
    </w:p>
    <w:p w14:paraId="76D0C9E1" w14:textId="77777777" w:rsidR="00DF19E5" w:rsidRPr="00DF19E5" w:rsidRDefault="00DF19E5" w:rsidP="00DF19E5">
      <w:pPr>
        <w:pStyle w:val="Prrafodelista"/>
        <w:numPr>
          <w:ilvl w:val="0"/>
          <w:numId w:val="26"/>
        </w:numPr>
        <w:spacing w:after="0" w:line="300" w:lineRule="exact"/>
        <w:jc w:val="both"/>
        <w:rPr>
          <w:rFonts w:ascii="Arial" w:hAnsi="Arial" w:cs="Arial"/>
          <w:color w:val="000000" w:themeColor="text1"/>
        </w:rPr>
      </w:pPr>
      <w:r w:rsidRPr="00DF19E5">
        <w:rPr>
          <w:rFonts w:ascii="Arial" w:hAnsi="Arial" w:cs="Arial"/>
          <w:color w:val="000000" w:themeColor="text1"/>
        </w:rPr>
        <w:t>Los ingenieros no deben asociarse con personas o empresas dedicadas a actividades comerciales o profesionales fraudulentas, comportamiento deshonesto o poco ético, ni permitir el uso de sus nombres o sus empresas en actividades comerciales realizadas por tales individuos o empresas.</w:t>
      </w:r>
    </w:p>
    <w:p w14:paraId="42DDBC57" w14:textId="77777777" w:rsidR="00DF19E5" w:rsidRPr="00DF19E5" w:rsidRDefault="00DF19E5" w:rsidP="00DF19E5">
      <w:pPr>
        <w:pStyle w:val="Prrafodelista"/>
        <w:numPr>
          <w:ilvl w:val="0"/>
          <w:numId w:val="26"/>
        </w:numPr>
        <w:spacing w:after="0" w:line="300" w:lineRule="exact"/>
        <w:jc w:val="both"/>
        <w:rPr>
          <w:rFonts w:ascii="Arial" w:hAnsi="Arial" w:cs="Arial"/>
          <w:color w:val="000000" w:themeColor="text1"/>
        </w:rPr>
      </w:pPr>
      <w:r w:rsidRPr="00DF19E5">
        <w:rPr>
          <w:rFonts w:ascii="Arial" w:hAnsi="Arial" w:cs="Arial"/>
          <w:color w:val="000000" w:themeColor="text1"/>
        </w:rPr>
        <w:t>Los ingenieros en ningún caso se atribuirán la autoría de los trabajos realizados por otros ingenieros.</w:t>
      </w:r>
    </w:p>
    <w:p w14:paraId="4F8F3C55" w14:textId="77777777" w:rsidR="00DF19E5" w:rsidRPr="00DF19E5" w:rsidRDefault="00DF19E5" w:rsidP="00DF19E5">
      <w:pPr>
        <w:spacing w:after="0" w:line="300" w:lineRule="exact"/>
        <w:jc w:val="both"/>
        <w:rPr>
          <w:rFonts w:ascii="Arial" w:hAnsi="Arial" w:cs="Arial"/>
          <w:color w:val="000000" w:themeColor="text1"/>
        </w:rPr>
      </w:pPr>
    </w:p>
    <w:p w14:paraId="450A63D8" w14:textId="77777777" w:rsidR="00DF19E5" w:rsidRPr="00DF19E5" w:rsidRDefault="00DF19E5" w:rsidP="00DF19E5">
      <w:pPr>
        <w:pStyle w:val="Default"/>
        <w:spacing w:line="300" w:lineRule="exact"/>
        <w:jc w:val="right"/>
        <w:rPr>
          <w:color w:val="000000" w:themeColor="text1"/>
          <w:sz w:val="22"/>
          <w:szCs w:val="22"/>
        </w:rPr>
      </w:pPr>
      <w:r w:rsidRPr="00DF19E5">
        <w:rPr>
          <w:color w:val="000000" w:themeColor="text1"/>
          <w:sz w:val="22"/>
          <w:szCs w:val="22"/>
        </w:rPr>
        <w:t xml:space="preserve">Fuente: www.cip.org.pe </w:t>
      </w:r>
    </w:p>
    <w:p w14:paraId="3AA51C94" w14:textId="77777777" w:rsidR="00DF19E5" w:rsidRPr="00DF19E5" w:rsidRDefault="00DF19E5" w:rsidP="00DF19E5">
      <w:pPr>
        <w:spacing w:after="0" w:line="300" w:lineRule="exact"/>
        <w:jc w:val="right"/>
        <w:rPr>
          <w:rFonts w:ascii="Arial" w:hAnsi="Arial" w:cs="Arial"/>
          <w:color w:val="000000" w:themeColor="text1"/>
        </w:rPr>
      </w:pPr>
      <w:r w:rsidRPr="00DF19E5">
        <w:rPr>
          <w:rFonts w:ascii="Arial" w:hAnsi="Arial" w:cs="Arial"/>
          <w:color w:val="000000" w:themeColor="text1"/>
        </w:rPr>
        <w:t>www.cdlima.org.pe/docs/Codi_Deontologico.pdf</w:t>
      </w:r>
    </w:p>
    <w:p w14:paraId="6B461BB3" w14:textId="3E8BB758" w:rsidR="00DF19E5" w:rsidRPr="00DF19E5" w:rsidRDefault="00DF19E5" w:rsidP="00DF19E5">
      <w:pPr>
        <w:spacing w:after="0" w:line="300" w:lineRule="exact"/>
        <w:jc w:val="both"/>
        <w:rPr>
          <w:rFonts w:ascii="Arial" w:hAnsi="Arial" w:cs="Arial"/>
          <w:color w:val="000000" w:themeColor="text1"/>
        </w:rPr>
      </w:pPr>
    </w:p>
    <w:p w14:paraId="7BA19C3B" w14:textId="77777777" w:rsidR="00DF19E5" w:rsidRPr="00DF19E5" w:rsidRDefault="00DF19E5" w:rsidP="00DF19E5">
      <w:pPr>
        <w:rPr>
          <w:color w:val="000000" w:themeColor="text1"/>
        </w:rPr>
      </w:pPr>
    </w:p>
    <w:sectPr w:rsidR="00DF19E5" w:rsidRPr="00DF19E5" w:rsidSect="00465A7E">
      <w:pgSz w:w="11906" w:h="16838"/>
      <w:pgMar w:top="141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4284E"/>
    <w:multiLevelType w:val="multilevel"/>
    <w:tmpl w:val="CED4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65162"/>
    <w:multiLevelType w:val="multilevel"/>
    <w:tmpl w:val="CF08E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A74BD1"/>
    <w:multiLevelType w:val="multilevel"/>
    <w:tmpl w:val="C2D0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4456E9"/>
    <w:multiLevelType w:val="multilevel"/>
    <w:tmpl w:val="F098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AE2452"/>
    <w:multiLevelType w:val="multilevel"/>
    <w:tmpl w:val="2974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FD2F13"/>
    <w:multiLevelType w:val="multilevel"/>
    <w:tmpl w:val="4E0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9C30C4"/>
    <w:multiLevelType w:val="multilevel"/>
    <w:tmpl w:val="FD46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C79CA"/>
    <w:multiLevelType w:val="hybridMultilevel"/>
    <w:tmpl w:val="AADC3A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38125334"/>
    <w:multiLevelType w:val="hybridMultilevel"/>
    <w:tmpl w:val="1E04DEA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392F7F0D"/>
    <w:multiLevelType w:val="hybridMultilevel"/>
    <w:tmpl w:val="D22C73C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CF8270E"/>
    <w:multiLevelType w:val="hybridMultilevel"/>
    <w:tmpl w:val="7E5ABB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03A3A02"/>
    <w:multiLevelType w:val="hybridMultilevel"/>
    <w:tmpl w:val="0F0C957C"/>
    <w:lvl w:ilvl="0" w:tplc="D2489192">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17F68DE"/>
    <w:multiLevelType w:val="multilevel"/>
    <w:tmpl w:val="C9FA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5431D7"/>
    <w:multiLevelType w:val="multilevel"/>
    <w:tmpl w:val="7460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072E35"/>
    <w:multiLevelType w:val="multilevel"/>
    <w:tmpl w:val="E672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3D1C1F"/>
    <w:multiLevelType w:val="multilevel"/>
    <w:tmpl w:val="0074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142C34"/>
    <w:multiLevelType w:val="multilevel"/>
    <w:tmpl w:val="2196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807E9A"/>
    <w:multiLevelType w:val="multilevel"/>
    <w:tmpl w:val="7BE45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232F81"/>
    <w:multiLevelType w:val="hybridMultilevel"/>
    <w:tmpl w:val="0E505FD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9B10232"/>
    <w:multiLevelType w:val="hybridMultilevel"/>
    <w:tmpl w:val="BB84682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BA745AD"/>
    <w:multiLevelType w:val="multilevel"/>
    <w:tmpl w:val="7498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0F26EA"/>
    <w:multiLevelType w:val="multilevel"/>
    <w:tmpl w:val="27DA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8B4F39"/>
    <w:multiLevelType w:val="hybridMultilevel"/>
    <w:tmpl w:val="08920E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76DF268C"/>
    <w:multiLevelType w:val="multilevel"/>
    <w:tmpl w:val="E4926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254A28"/>
    <w:multiLevelType w:val="multilevel"/>
    <w:tmpl w:val="44281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B07232"/>
    <w:multiLevelType w:val="hybridMultilevel"/>
    <w:tmpl w:val="7334FA96"/>
    <w:lvl w:ilvl="0" w:tplc="390AB490">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976334167">
    <w:abstractNumId w:val="14"/>
  </w:num>
  <w:num w:numId="2" w16cid:durableId="1023364386">
    <w:abstractNumId w:val="0"/>
  </w:num>
  <w:num w:numId="3" w16cid:durableId="1025441857">
    <w:abstractNumId w:val="15"/>
  </w:num>
  <w:num w:numId="4" w16cid:durableId="1794908697">
    <w:abstractNumId w:val="23"/>
  </w:num>
  <w:num w:numId="5" w16cid:durableId="1921015232">
    <w:abstractNumId w:val="17"/>
  </w:num>
  <w:num w:numId="6" w16cid:durableId="94059973">
    <w:abstractNumId w:val="11"/>
  </w:num>
  <w:num w:numId="7" w16cid:durableId="370494632">
    <w:abstractNumId w:val="25"/>
  </w:num>
  <w:num w:numId="8" w16cid:durableId="1134180015">
    <w:abstractNumId w:val="5"/>
  </w:num>
  <w:num w:numId="9" w16cid:durableId="1089352454">
    <w:abstractNumId w:val="3"/>
  </w:num>
  <w:num w:numId="10" w16cid:durableId="1377463149">
    <w:abstractNumId w:val="6"/>
  </w:num>
  <w:num w:numId="11" w16cid:durableId="1450010950">
    <w:abstractNumId w:val="1"/>
  </w:num>
  <w:num w:numId="12" w16cid:durableId="1897351694">
    <w:abstractNumId w:val="20"/>
  </w:num>
  <w:num w:numId="13" w16cid:durableId="178155695">
    <w:abstractNumId w:val="21"/>
  </w:num>
  <w:num w:numId="14" w16cid:durableId="1369909396">
    <w:abstractNumId w:val="12"/>
  </w:num>
  <w:num w:numId="15" w16cid:durableId="666637762">
    <w:abstractNumId w:val="24"/>
  </w:num>
  <w:num w:numId="16" w16cid:durableId="533424643">
    <w:abstractNumId w:val="16"/>
  </w:num>
  <w:num w:numId="17" w16cid:durableId="1596984589">
    <w:abstractNumId w:val="13"/>
  </w:num>
  <w:num w:numId="18" w16cid:durableId="610631523">
    <w:abstractNumId w:val="2"/>
  </w:num>
  <w:num w:numId="19" w16cid:durableId="1990791851">
    <w:abstractNumId w:val="4"/>
  </w:num>
  <w:num w:numId="20" w16cid:durableId="510068670">
    <w:abstractNumId w:val="19"/>
  </w:num>
  <w:num w:numId="21" w16cid:durableId="923421828">
    <w:abstractNumId w:val="10"/>
  </w:num>
  <w:num w:numId="22" w16cid:durableId="411007402">
    <w:abstractNumId w:val="22"/>
  </w:num>
  <w:num w:numId="23" w16cid:durableId="1223910461">
    <w:abstractNumId w:val="9"/>
  </w:num>
  <w:num w:numId="24" w16cid:durableId="1065179218">
    <w:abstractNumId w:val="7"/>
  </w:num>
  <w:num w:numId="25" w16cid:durableId="177545761">
    <w:abstractNumId w:val="18"/>
  </w:num>
  <w:num w:numId="26" w16cid:durableId="19346991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1F"/>
    <w:rsid w:val="00210B1F"/>
    <w:rsid w:val="00450F38"/>
    <w:rsid w:val="00465A7E"/>
    <w:rsid w:val="004E0E51"/>
    <w:rsid w:val="0053160C"/>
    <w:rsid w:val="007007C6"/>
    <w:rsid w:val="007C5845"/>
    <w:rsid w:val="009B7905"/>
    <w:rsid w:val="00BB3DD0"/>
    <w:rsid w:val="00C741D8"/>
    <w:rsid w:val="00DD4822"/>
    <w:rsid w:val="00DF19E5"/>
    <w:rsid w:val="00E6699C"/>
    <w:rsid w:val="00F07F2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2A5C"/>
  <w15:chartTrackingRefBased/>
  <w15:docId w15:val="{9064DC30-9AB6-4E16-B353-AA2EB71D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0B1F"/>
    <w:pPr>
      <w:ind w:left="720"/>
      <w:contextualSpacing/>
    </w:pPr>
  </w:style>
  <w:style w:type="paragraph" w:customStyle="1" w:styleId="Default">
    <w:name w:val="Default"/>
    <w:rsid w:val="00DF19E5"/>
    <w:pPr>
      <w:autoSpaceDE w:val="0"/>
      <w:autoSpaceDN w:val="0"/>
      <w:adjustRightInd w:val="0"/>
      <w:spacing w:after="0" w:line="240" w:lineRule="auto"/>
    </w:pPr>
    <w:rPr>
      <w:rFonts w:ascii="Arial" w:hAnsi="Arial" w:cs="Arial"/>
      <w:color w:val="000000"/>
      <w:kern w:val="0"/>
      <w:sz w:val="24"/>
      <w:szCs w:val="24"/>
      <w14:ligatures w14:val="none"/>
    </w:rPr>
  </w:style>
  <w:style w:type="character" w:styleId="Hipervnculo">
    <w:name w:val="Hyperlink"/>
    <w:basedOn w:val="Fuentedeprrafopredeter"/>
    <w:uiPriority w:val="99"/>
    <w:unhideWhenUsed/>
    <w:rsid w:val="00DF19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624970">
      <w:bodyDiv w:val="1"/>
      <w:marLeft w:val="0"/>
      <w:marRight w:val="0"/>
      <w:marTop w:val="0"/>
      <w:marBottom w:val="0"/>
      <w:divBdr>
        <w:top w:val="none" w:sz="0" w:space="0" w:color="auto"/>
        <w:left w:val="none" w:sz="0" w:space="0" w:color="auto"/>
        <w:bottom w:val="none" w:sz="0" w:space="0" w:color="auto"/>
        <w:right w:val="none" w:sz="0" w:space="0" w:color="auto"/>
      </w:divBdr>
    </w:div>
    <w:div w:id="963316891">
      <w:bodyDiv w:val="1"/>
      <w:marLeft w:val="0"/>
      <w:marRight w:val="0"/>
      <w:marTop w:val="0"/>
      <w:marBottom w:val="0"/>
      <w:divBdr>
        <w:top w:val="none" w:sz="0" w:space="0" w:color="auto"/>
        <w:left w:val="none" w:sz="0" w:space="0" w:color="auto"/>
        <w:bottom w:val="none" w:sz="0" w:space="0" w:color="auto"/>
        <w:right w:val="none" w:sz="0" w:space="0" w:color="auto"/>
      </w:divBdr>
    </w:div>
    <w:div w:id="1017461275">
      <w:bodyDiv w:val="1"/>
      <w:marLeft w:val="0"/>
      <w:marRight w:val="0"/>
      <w:marTop w:val="0"/>
      <w:marBottom w:val="0"/>
      <w:divBdr>
        <w:top w:val="none" w:sz="0" w:space="0" w:color="auto"/>
        <w:left w:val="none" w:sz="0" w:space="0" w:color="auto"/>
        <w:bottom w:val="none" w:sz="0" w:space="0" w:color="auto"/>
        <w:right w:val="none" w:sz="0" w:space="0" w:color="auto"/>
      </w:divBdr>
    </w:div>
    <w:div w:id="1183399921">
      <w:bodyDiv w:val="1"/>
      <w:marLeft w:val="0"/>
      <w:marRight w:val="0"/>
      <w:marTop w:val="0"/>
      <w:marBottom w:val="0"/>
      <w:divBdr>
        <w:top w:val="none" w:sz="0" w:space="0" w:color="auto"/>
        <w:left w:val="none" w:sz="0" w:space="0" w:color="auto"/>
        <w:bottom w:val="none" w:sz="0" w:space="0" w:color="auto"/>
        <w:right w:val="none" w:sz="0" w:space="0" w:color="auto"/>
      </w:divBdr>
    </w:div>
    <w:div w:id="1284652042">
      <w:bodyDiv w:val="1"/>
      <w:marLeft w:val="0"/>
      <w:marRight w:val="0"/>
      <w:marTop w:val="0"/>
      <w:marBottom w:val="0"/>
      <w:divBdr>
        <w:top w:val="none" w:sz="0" w:space="0" w:color="auto"/>
        <w:left w:val="none" w:sz="0" w:space="0" w:color="auto"/>
        <w:bottom w:val="none" w:sz="0" w:space="0" w:color="auto"/>
        <w:right w:val="none" w:sz="0" w:space="0" w:color="auto"/>
      </w:divBdr>
    </w:div>
    <w:div w:id="1373847154">
      <w:bodyDiv w:val="1"/>
      <w:marLeft w:val="0"/>
      <w:marRight w:val="0"/>
      <w:marTop w:val="0"/>
      <w:marBottom w:val="0"/>
      <w:divBdr>
        <w:top w:val="none" w:sz="0" w:space="0" w:color="auto"/>
        <w:left w:val="none" w:sz="0" w:space="0" w:color="auto"/>
        <w:bottom w:val="none" w:sz="0" w:space="0" w:color="auto"/>
        <w:right w:val="none" w:sz="0" w:space="0" w:color="auto"/>
      </w:divBdr>
    </w:div>
    <w:div w:id="1383091648">
      <w:bodyDiv w:val="1"/>
      <w:marLeft w:val="0"/>
      <w:marRight w:val="0"/>
      <w:marTop w:val="0"/>
      <w:marBottom w:val="0"/>
      <w:divBdr>
        <w:top w:val="none" w:sz="0" w:space="0" w:color="auto"/>
        <w:left w:val="none" w:sz="0" w:space="0" w:color="auto"/>
        <w:bottom w:val="none" w:sz="0" w:space="0" w:color="auto"/>
        <w:right w:val="none" w:sz="0" w:space="0" w:color="auto"/>
      </w:divBdr>
    </w:div>
    <w:div w:id="1712654133">
      <w:bodyDiv w:val="1"/>
      <w:marLeft w:val="0"/>
      <w:marRight w:val="0"/>
      <w:marTop w:val="0"/>
      <w:marBottom w:val="0"/>
      <w:divBdr>
        <w:top w:val="none" w:sz="0" w:space="0" w:color="auto"/>
        <w:left w:val="none" w:sz="0" w:space="0" w:color="auto"/>
        <w:bottom w:val="none" w:sz="0" w:space="0" w:color="auto"/>
        <w:right w:val="none" w:sz="0" w:space="0" w:color="auto"/>
      </w:divBdr>
    </w:div>
    <w:div w:id="1722679641">
      <w:bodyDiv w:val="1"/>
      <w:marLeft w:val="0"/>
      <w:marRight w:val="0"/>
      <w:marTop w:val="0"/>
      <w:marBottom w:val="0"/>
      <w:divBdr>
        <w:top w:val="none" w:sz="0" w:space="0" w:color="auto"/>
        <w:left w:val="none" w:sz="0" w:space="0" w:color="auto"/>
        <w:bottom w:val="none" w:sz="0" w:space="0" w:color="auto"/>
        <w:right w:val="none" w:sz="0" w:space="0" w:color="auto"/>
      </w:divBdr>
      <w:divsChild>
        <w:div w:id="1739089770">
          <w:marLeft w:val="0"/>
          <w:marRight w:val="0"/>
          <w:marTop w:val="0"/>
          <w:marBottom w:val="0"/>
          <w:divBdr>
            <w:top w:val="none" w:sz="0" w:space="0" w:color="auto"/>
            <w:left w:val="none" w:sz="0" w:space="0" w:color="auto"/>
            <w:bottom w:val="none" w:sz="0" w:space="0" w:color="auto"/>
            <w:right w:val="none" w:sz="0" w:space="0" w:color="auto"/>
          </w:divBdr>
          <w:divsChild>
            <w:div w:id="986518375">
              <w:marLeft w:val="0"/>
              <w:marRight w:val="0"/>
              <w:marTop w:val="0"/>
              <w:marBottom w:val="0"/>
              <w:divBdr>
                <w:top w:val="none" w:sz="0" w:space="0" w:color="auto"/>
                <w:left w:val="none" w:sz="0" w:space="0" w:color="auto"/>
                <w:bottom w:val="none" w:sz="0" w:space="0" w:color="auto"/>
                <w:right w:val="none" w:sz="0" w:space="0" w:color="auto"/>
              </w:divBdr>
              <w:divsChild>
                <w:div w:id="738482447">
                  <w:marLeft w:val="0"/>
                  <w:marRight w:val="0"/>
                  <w:marTop w:val="0"/>
                  <w:marBottom w:val="0"/>
                  <w:divBdr>
                    <w:top w:val="none" w:sz="0" w:space="0" w:color="auto"/>
                    <w:left w:val="none" w:sz="0" w:space="0" w:color="auto"/>
                    <w:bottom w:val="none" w:sz="0" w:space="0" w:color="auto"/>
                    <w:right w:val="none" w:sz="0" w:space="0" w:color="auto"/>
                  </w:divBdr>
                  <w:divsChild>
                    <w:div w:id="1964261318">
                      <w:marLeft w:val="0"/>
                      <w:marRight w:val="0"/>
                      <w:marTop w:val="0"/>
                      <w:marBottom w:val="0"/>
                      <w:divBdr>
                        <w:top w:val="none" w:sz="0" w:space="0" w:color="auto"/>
                        <w:left w:val="none" w:sz="0" w:space="0" w:color="auto"/>
                        <w:bottom w:val="none" w:sz="0" w:space="0" w:color="auto"/>
                        <w:right w:val="none" w:sz="0" w:space="0" w:color="auto"/>
                      </w:divBdr>
                      <w:divsChild>
                        <w:div w:id="710350229">
                          <w:marLeft w:val="0"/>
                          <w:marRight w:val="0"/>
                          <w:marTop w:val="0"/>
                          <w:marBottom w:val="0"/>
                          <w:divBdr>
                            <w:top w:val="none" w:sz="0" w:space="0" w:color="auto"/>
                            <w:left w:val="none" w:sz="0" w:space="0" w:color="auto"/>
                            <w:bottom w:val="none" w:sz="0" w:space="0" w:color="auto"/>
                            <w:right w:val="none" w:sz="0" w:space="0" w:color="auto"/>
                          </w:divBdr>
                          <w:divsChild>
                            <w:div w:id="1457721853">
                              <w:marLeft w:val="0"/>
                              <w:marRight w:val="0"/>
                              <w:marTop w:val="0"/>
                              <w:marBottom w:val="0"/>
                              <w:divBdr>
                                <w:top w:val="none" w:sz="0" w:space="0" w:color="auto"/>
                                <w:left w:val="none" w:sz="0" w:space="0" w:color="auto"/>
                                <w:bottom w:val="none" w:sz="0" w:space="0" w:color="auto"/>
                                <w:right w:val="none" w:sz="0" w:space="0" w:color="auto"/>
                              </w:divBdr>
                              <w:divsChild>
                                <w:div w:id="839658618">
                                  <w:marLeft w:val="0"/>
                                  <w:marRight w:val="0"/>
                                  <w:marTop w:val="0"/>
                                  <w:marBottom w:val="0"/>
                                  <w:divBdr>
                                    <w:top w:val="none" w:sz="0" w:space="0" w:color="auto"/>
                                    <w:left w:val="none" w:sz="0" w:space="0" w:color="auto"/>
                                    <w:bottom w:val="none" w:sz="0" w:space="0" w:color="auto"/>
                                    <w:right w:val="none" w:sz="0" w:space="0" w:color="auto"/>
                                  </w:divBdr>
                                  <w:divsChild>
                                    <w:div w:id="135666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223627">
          <w:marLeft w:val="0"/>
          <w:marRight w:val="0"/>
          <w:marTop w:val="0"/>
          <w:marBottom w:val="0"/>
          <w:divBdr>
            <w:top w:val="none" w:sz="0" w:space="0" w:color="auto"/>
            <w:left w:val="none" w:sz="0" w:space="0" w:color="auto"/>
            <w:bottom w:val="none" w:sz="0" w:space="0" w:color="auto"/>
            <w:right w:val="none" w:sz="0" w:space="0" w:color="auto"/>
          </w:divBdr>
          <w:divsChild>
            <w:div w:id="760568251">
              <w:marLeft w:val="0"/>
              <w:marRight w:val="0"/>
              <w:marTop w:val="0"/>
              <w:marBottom w:val="0"/>
              <w:divBdr>
                <w:top w:val="none" w:sz="0" w:space="0" w:color="auto"/>
                <w:left w:val="none" w:sz="0" w:space="0" w:color="auto"/>
                <w:bottom w:val="none" w:sz="0" w:space="0" w:color="auto"/>
                <w:right w:val="none" w:sz="0" w:space="0" w:color="auto"/>
              </w:divBdr>
              <w:divsChild>
                <w:div w:id="576939730">
                  <w:marLeft w:val="0"/>
                  <w:marRight w:val="0"/>
                  <w:marTop w:val="0"/>
                  <w:marBottom w:val="0"/>
                  <w:divBdr>
                    <w:top w:val="none" w:sz="0" w:space="0" w:color="auto"/>
                    <w:left w:val="none" w:sz="0" w:space="0" w:color="auto"/>
                    <w:bottom w:val="none" w:sz="0" w:space="0" w:color="auto"/>
                    <w:right w:val="none" w:sz="0" w:space="0" w:color="auto"/>
                  </w:divBdr>
                  <w:divsChild>
                    <w:div w:id="599803403">
                      <w:marLeft w:val="0"/>
                      <w:marRight w:val="0"/>
                      <w:marTop w:val="0"/>
                      <w:marBottom w:val="0"/>
                      <w:divBdr>
                        <w:top w:val="none" w:sz="0" w:space="0" w:color="auto"/>
                        <w:left w:val="none" w:sz="0" w:space="0" w:color="auto"/>
                        <w:bottom w:val="none" w:sz="0" w:space="0" w:color="auto"/>
                        <w:right w:val="none" w:sz="0" w:space="0" w:color="auto"/>
                      </w:divBdr>
                      <w:divsChild>
                        <w:div w:id="1132795349">
                          <w:marLeft w:val="0"/>
                          <w:marRight w:val="0"/>
                          <w:marTop w:val="0"/>
                          <w:marBottom w:val="0"/>
                          <w:divBdr>
                            <w:top w:val="none" w:sz="0" w:space="0" w:color="auto"/>
                            <w:left w:val="none" w:sz="0" w:space="0" w:color="auto"/>
                            <w:bottom w:val="none" w:sz="0" w:space="0" w:color="auto"/>
                            <w:right w:val="none" w:sz="0" w:space="0" w:color="auto"/>
                          </w:divBdr>
                          <w:divsChild>
                            <w:div w:id="188844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99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dlima.org.pe/docs/Codi_Deontologico.pdf"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10</Pages>
  <Words>3350</Words>
  <Characters>18427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Moran</dc:creator>
  <cp:keywords/>
  <dc:description/>
  <cp:lastModifiedBy>Antonio Moran</cp:lastModifiedBy>
  <cp:revision>11</cp:revision>
  <dcterms:created xsi:type="dcterms:W3CDTF">2026-03-25T00:15:00Z</dcterms:created>
  <dcterms:modified xsi:type="dcterms:W3CDTF">2026-09-07T22:35:00Z</dcterms:modified>
</cp:coreProperties>
</file>