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E0461" w:rsidP="004E0461">
            <w:pPr>
              <w:rPr>
                <w:rFonts w:asciiTheme="minorHAnsi" w:hAnsiTheme="minorHAnsi" w:cs="Arial"/>
                <w:sz w:val="22"/>
              </w:rPr>
            </w:pPr>
            <w:r w:rsidRPr="004E0461">
              <w:rPr>
                <w:rFonts w:asciiTheme="minorHAnsi" w:hAnsiTheme="minorHAnsi" w:cs="Arial"/>
                <w:sz w:val="22"/>
              </w:rPr>
              <w:t>Identifica, formula y resuelve problemas complejos de ingeniería de sistemas, aplicando principios de ingeniería, ciencias y matemáticas, y usando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E0461" w:rsidP="004E0461">
            <w:pPr>
              <w:rPr>
                <w:rFonts w:asciiTheme="minorHAnsi" w:hAnsiTheme="minorHAnsi" w:cs="Arial"/>
                <w:sz w:val="22"/>
              </w:rPr>
            </w:pPr>
            <w:r w:rsidRPr="004E0461">
              <w:rPr>
                <w:rFonts w:asciiTheme="minorHAnsi" w:hAnsiTheme="minorHAnsi" w:cs="Arial"/>
                <w:sz w:val="22"/>
              </w:rPr>
              <w:t>Diseña un sistema, producto o proceso en el campo de la ingeniería de sistemas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E0461" w:rsidP="004E0461">
            <w:pPr>
              <w:rPr>
                <w:rFonts w:asciiTheme="minorHAnsi" w:hAnsiTheme="minorHAnsi" w:cs="Arial"/>
                <w:sz w:val="22"/>
              </w:rPr>
            </w:pPr>
            <w:r w:rsidRPr="004E046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E0461" w:rsidP="004E0461">
            <w:pPr>
              <w:rPr>
                <w:rFonts w:asciiTheme="minorHAnsi" w:hAnsiTheme="minorHAnsi" w:cs="Arial"/>
                <w:sz w:val="22"/>
              </w:rPr>
            </w:pPr>
            <w:r w:rsidRPr="004E046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4E0461" w:rsidRDefault="004E0461" w:rsidP="004E0461">
            <w:pPr>
              <w:rPr>
                <w:rFonts w:asciiTheme="minorHAnsi" w:hAnsiTheme="minorHAnsi" w:cs="Arial"/>
                <w:sz w:val="22"/>
              </w:rPr>
            </w:pPr>
            <w:r w:rsidRPr="004E0461">
              <w:rPr>
                <w:rFonts w:asciiTheme="minorHAnsi" w:hAnsiTheme="minorHAnsi" w:cs="Arial"/>
                <w:sz w:val="22"/>
              </w:rPr>
              <w:t>Comprende y evalúa el impacto que las soluciones de ingeniería de sistemas tienen sobre las personas y la sociedad en contextos local, global, económico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</w:t>
            </w:r>
            <w:bookmarkStart w:id="0" w:name="_GoBack"/>
            <w:bookmarkEnd w:id="0"/>
            <w:r w:rsidRPr="00395371">
              <w:rPr>
                <w:rFonts w:asciiTheme="minorHAnsi" w:hAnsiTheme="minorHAnsi" w:cs="Arial"/>
                <w:sz w:val="22"/>
              </w:rPr>
              <w:t>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F543DF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F543DF">
              <w:rPr>
                <w:rFonts w:asciiTheme="minorHAnsi" w:hAnsiTheme="minorHAnsi" w:cs="Arial"/>
                <w:sz w:val="22"/>
              </w:rPr>
              <w:t>industrial</w:t>
            </w:r>
            <w:r w:rsidR="00D4163B" w:rsidRPr="00395371">
              <w:rPr>
                <w:rFonts w:asciiTheme="minorHAnsi" w:hAnsiTheme="minorHAnsi" w:cs="Arial"/>
                <w:sz w:val="22"/>
              </w:rPr>
              <w:t xml:space="preserve"> </w:t>
            </w:r>
            <w:r w:rsidRPr="00395371">
              <w:rPr>
                <w:rFonts w:asciiTheme="minorHAnsi" w:hAnsiTheme="minorHAnsi" w:cs="Arial"/>
                <w:sz w:val="22"/>
              </w:rPr>
              <w:t>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E0461" w:rsidRPr="00C63BA4" w:rsidTr="00395371">
        <w:tc>
          <w:tcPr>
            <w:tcW w:w="8364" w:type="dxa"/>
          </w:tcPr>
          <w:p w:rsidR="004E0461" w:rsidRPr="00395371" w:rsidRDefault="004E0461" w:rsidP="004E046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8</w:t>
            </w:r>
            <w:r w:rsidRPr="00395371">
              <w:rPr>
                <w:rFonts w:asciiTheme="minorHAnsi" w:hAnsiTheme="minorHAnsi" w:cs="Arial"/>
                <w:b/>
                <w:sz w:val="22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2"/>
              </w:rPr>
              <w:t>Conciencia Ambiental</w:t>
            </w:r>
          </w:p>
          <w:p w:rsidR="004E0461" w:rsidRPr="004E0461" w:rsidRDefault="004E0461" w:rsidP="004E0461">
            <w:pPr>
              <w:rPr>
                <w:rFonts w:asciiTheme="minorHAnsi" w:hAnsiTheme="minorHAnsi" w:cs="Arial"/>
                <w:sz w:val="22"/>
              </w:rPr>
            </w:pPr>
            <w:r w:rsidRPr="004E0461">
              <w:rPr>
                <w:rFonts w:asciiTheme="minorHAnsi" w:hAnsiTheme="minorHAnsi" w:cs="Arial"/>
                <w:sz w:val="22"/>
              </w:rPr>
              <w:t>Toma en consideración la importancia de preservar y mejorar el medio ambiente en el desarrollo de sus actividades profesionales.</w:t>
            </w:r>
          </w:p>
        </w:tc>
        <w:tc>
          <w:tcPr>
            <w:tcW w:w="1276" w:type="dxa"/>
            <w:vAlign w:val="center"/>
          </w:tcPr>
          <w:p w:rsidR="004E0461" w:rsidRPr="00395371" w:rsidRDefault="004E0461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883D94" w:rsidRDefault="00364520" w:rsidP="00883D94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r w:rsidR="000679BB" w:rsidRPr="000679BB">
        <w:rPr>
          <w:rFonts w:ascii="Arial" w:hAnsi="Arial" w:cs="Arial"/>
          <w:shd w:val="clear" w:color="auto" w:fill="FFFFFF"/>
        </w:rPr>
        <w:t>acred</w:t>
      </w:r>
      <w:r w:rsidR="000679BB">
        <w:rPr>
          <w:rFonts w:ascii="Arial" w:hAnsi="Arial" w:cs="Arial"/>
          <w:shd w:val="clear" w:color="auto" w:fill="FFFFFF"/>
        </w:rPr>
        <w:t>itacionfiis@uni.edu.pe</w:t>
      </w:r>
    </w:p>
    <w:sectPr w:rsidR="009A4461" w:rsidRPr="00883D94" w:rsidSect="004E0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35" w:rsidRDefault="002B1F35">
      <w:r>
        <w:separator/>
      </w:r>
    </w:p>
  </w:endnote>
  <w:endnote w:type="continuationSeparator" w:id="0">
    <w:p w:rsidR="002B1F35" w:rsidRDefault="002B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61" w:rsidRDefault="004E04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61" w:rsidRDefault="004E0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35" w:rsidRDefault="002B1F35">
      <w:r>
        <w:separator/>
      </w:r>
    </w:p>
  </w:footnote>
  <w:footnote w:type="continuationSeparator" w:id="0">
    <w:p w:rsidR="002B1F35" w:rsidRDefault="002B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61" w:rsidRDefault="004E04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0679BB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7C6500" wp14:editId="653B9301">
              <wp:simplePos x="0" y="0"/>
              <wp:positionH relativeFrom="page">
                <wp:posOffset>1490980</wp:posOffset>
              </wp:positionH>
              <wp:positionV relativeFrom="paragraph">
                <wp:posOffset>136525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DD7D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0.75pt" to="594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" strokecolor="#711610" strokeweight="1pt">
              <w10:wrap anchorx="page"/>
            </v:line>
          </w:pict>
        </mc:Fallback>
      </mc:AlternateContent>
    </w:r>
    <w:r w:rsidR="001A6FC7"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E2A77D" wp14:editId="07406558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883D94" w:rsidRDefault="00883D94" w:rsidP="00883D94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F543D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  <w:p w:rsidR="00C143D8" w:rsidRPr="004E0461" w:rsidRDefault="001A6FC7" w:rsidP="004E0461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4E046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 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2A77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883D94" w:rsidRDefault="00883D94" w:rsidP="00883D94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F543DF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  <w:p w:rsidR="00C143D8" w:rsidRPr="004E0461" w:rsidRDefault="001A6FC7" w:rsidP="004E0461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4E0461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 Sistemas</w:t>
                    </w: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4C7C890E" wp14:editId="60A2BEBE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61" w:rsidRDefault="004E04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679BB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87ABB"/>
    <w:rsid w:val="002904C4"/>
    <w:rsid w:val="00291A65"/>
    <w:rsid w:val="00293227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1F35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C7F46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290"/>
    <w:rsid w:val="004D24B5"/>
    <w:rsid w:val="004D44DC"/>
    <w:rsid w:val="004D475E"/>
    <w:rsid w:val="004D6613"/>
    <w:rsid w:val="004E0461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4D3A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96FC0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4CBC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3209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3D94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03E8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BF494D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163B"/>
    <w:rsid w:val="00D4577C"/>
    <w:rsid w:val="00D45B3C"/>
    <w:rsid w:val="00D46EE7"/>
    <w:rsid w:val="00D501D0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127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3DF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6DB700"/>
  <w15:docId w15:val="{054033D3-F1A7-4E83-9241-D240B151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577A-9B53-4361-B6ED-0777DC0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3</cp:revision>
  <cp:lastPrinted>2018-03-21T17:57:00Z</cp:lastPrinted>
  <dcterms:created xsi:type="dcterms:W3CDTF">2021-12-02T14:18:00Z</dcterms:created>
  <dcterms:modified xsi:type="dcterms:W3CDTF">2021-12-02T14:47:00Z</dcterms:modified>
</cp:coreProperties>
</file>