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293227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Identifica, formula y resuelve problemas complejos de ingeniería </w:t>
            </w:r>
            <w:r w:rsidR="00883D94">
              <w:rPr>
                <w:rFonts w:asciiTheme="minorHAnsi" w:hAnsiTheme="minorHAnsi" w:cs="Arial"/>
                <w:sz w:val="22"/>
              </w:rPr>
              <w:t>de minas</w:t>
            </w:r>
            <w:r w:rsidRPr="00395371">
              <w:rPr>
                <w:rFonts w:asciiTheme="minorHAnsi" w:hAnsiTheme="minorHAnsi" w:cs="Arial"/>
                <w:sz w:val="22"/>
              </w:rPr>
              <w:t>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883D9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r w:rsidR="00883D94">
              <w:rPr>
                <w:rFonts w:asciiTheme="minorHAnsi" w:hAnsiTheme="minorHAnsi" w:cs="Arial"/>
                <w:sz w:val="22"/>
              </w:rPr>
              <w:t>de minas</w:t>
            </w:r>
            <w:r w:rsidRPr="00395371">
              <w:rPr>
                <w:rFonts w:asciiTheme="minorHAnsi" w:hAnsiTheme="minorHAnsi" w:cs="Arial"/>
                <w:sz w:val="22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883D9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Comprende y evalúa el impacto que las soluciones de ingeniería </w:t>
            </w:r>
            <w:r w:rsidR="00883D94">
              <w:rPr>
                <w:rFonts w:asciiTheme="minorHAnsi" w:hAnsiTheme="minorHAnsi" w:cs="Arial"/>
                <w:sz w:val="22"/>
              </w:rPr>
              <w:t>de minas</w:t>
            </w:r>
            <w:r w:rsidRPr="00395371">
              <w:rPr>
                <w:rFonts w:asciiTheme="minorHAnsi" w:hAnsiTheme="minorHAnsi" w:cs="Arial"/>
                <w:sz w:val="22"/>
              </w:rPr>
              <w:t xml:space="preserve"> 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883D94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883D94">
              <w:rPr>
                <w:rFonts w:asciiTheme="minorHAnsi" w:hAnsiTheme="minorHAnsi" w:cs="Arial"/>
                <w:sz w:val="22"/>
              </w:rPr>
              <w:t>de minas</w:t>
            </w:r>
            <w:r w:rsidRPr="00395371">
              <w:rPr>
                <w:rFonts w:asciiTheme="minorHAnsi" w:hAnsiTheme="minorHAnsi" w:cs="Arial"/>
                <w:sz w:val="22"/>
              </w:rPr>
              <w:t xml:space="preserve"> 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883D94" w:rsidRDefault="00364520" w:rsidP="00883D94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r w:rsidR="00883D94" w:rsidRPr="00883D94">
        <w:rPr>
          <w:rStyle w:val="Hipervnculo"/>
          <w:rFonts w:asciiTheme="minorHAnsi" w:hAnsiTheme="minorHAnsi" w:cstheme="minorHAnsi"/>
          <w:b/>
          <w:szCs w:val="28"/>
        </w:rPr>
        <w:t>acreditacionfigmm@uni.edu.pe</w:t>
      </w:r>
    </w:p>
    <w:sectPr w:rsidR="009A4461" w:rsidRPr="00883D94" w:rsidSect="00470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46" w:rsidRDefault="003C7F46">
      <w:r>
        <w:separator/>
      </w:r>
    </w:p>
  </w:endnote>
  <w:endnote w:type="continuationSeparator" w:id="0">
    <w:p w:rsidR="003C7F46" w:rsidRDefault="003C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27" w:rsidRDefault="002932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27" w:rsidRDefault="00293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46" w:rsidRDefault="003C7F46">
      <w:r>
        <w:separator/>
      </w:r>
    </w:p>
  </w:footnote>
  <w:footnote w:type="continuationSeparator" w:id="0">
    <w:p w:rsidR="003C7F46" w:rsidRDefault="003C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27" w:rsidRDefault="002932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9C91330" wp14:editId="61F1F7AB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bookmarkStart w:id="0" w:name="_GoBack"/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883D94" w:rsidRDefault="00883D94" w:rsidP="00883D94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 Ingeniería Geológica, de Minas y Metalúrgica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883D94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 Minas</w:t>
                          </w:r>
                        </w:p>
                        <w:bookmarkEnd w:id="0"/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13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883D94" w:rsidRDefault="00883D94" w:rsidP="00883D94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 Ingeniería Geológica, de Minas y Metalúrgica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883D94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 Minas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AB75628" wp14:editId="0670F9C0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29FD96" wp14:editId="60F23E3B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27" w:rsidRDefault="002932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87ABB"/>
    <w:rsid w:val="002904C4"/>
    <w:rsid w:val="00291A65"/>
    <w:rsid w:val="00293227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C7F46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3D94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844B-2916-418B-8724-5FAADEFE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10</cp:revision>
  <cp:lastPrinted>2018-03-21T17:57:00Z</cp:lastPrinted>
  <dcterms:created xsi:type="dcterms:W3CDTF">2018-03-21T17:55:00Z</dcterms:created>
  <dcterms:modified xsi:type="dcterms:W3CDTF">2018-08-22T20:10:00Z</dcterms:modified>
</cp:coreProperties>
</file>