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E5C4" w14:textId="77777777" w:rsidR="003D3585" w:rsidRPr="003D3585" w:rsidRDefault="003D3585" w:rsidP="003D3585">
      <w:pPr>
        <w:spacing w:after="0" w:line="240" w:lineRule="auto"/>
        <w:jc w:val="right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>UNIVERSIDAD NACIONAL DE INGENIERÍA</w:t>
      </w:r>
    </w:p>
    <w:p w14:paraId="5D097475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sz w:val="6"/>
          <w:lang w:val="es-ES"/>
        </w:rPr>
      </w:pPr>
    </w:p>
    <w:p w14:paraId="4EC59328" w14:textId="77777777" w:rsidR="003D3585" w:rsidRPr="003D3585" w:rsidRDefault="003D3585" w:rsidP="003D3585">
      <w:pPr>
        <w:spacing w:after="0" w:line="240" w:lineRule="auto"/>
        <w:jc w:val="right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>FACULTAD DE INGENIERÍA DE PETRÓLEO, GAS NATURAL Y PETROQUÍMICA</w:t>
      </w:r>
    </w:p>
    <w:p w14:paraId="0CAB3988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sz w:val="8"/>
        </w:rPr>
      </w:pPr>
    </w:p>
    <w:p w14:paraId="1FCABB46" w14:textId="46C8A252" w:rsidR="003D3585" w:rsidRPr="003D3585" w:rsidRDefault="003D3585" w:rsidP="003D3585">
      <w:pPr>
        <w:spacing w:after="0" w:line="240" w:lineRule="auto"/>
        <w:jc w:val="right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 xml:space="preserve">ESCUELA PROFESIONAL DE INGENIERÍA </w:t>
      </w:r>
      <w:r w:rsidR="007A522C">
        <w:rPr>
          <w:rFonts w:ascii="Arial" w:hAnsi="Arial" w:cs="Arial"/>
          <w:b/>
          <w:sz w:val="28"/>
        </w:rPr>
        <w:t>PETROQUÍMICA</w:t>
      </w:r>
    </w:p>
    <w:p w14:paraId="3F7F2DFE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sz w:val="16"/>
          <w:lang w:val="es-ES"/>
        </w:rPr>
      </w:pPr>
      <w:r w:rsidRPr="003D3585">
        <w:rPr>
          <w:rFonts w:ascii="Arial" w:eastAsia="Calibri" w:hAnsi="Arial" w:cs="Arial"/>
          <w:lang w:val="es-ES"/>
        </w:rPr>
        <w:t xml:space="preserve"> </w:t>
      </w:r>
    </w:p>
    <w:p w14:paraId="0D1440A5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sz w:val="16"/>
          <w:lang w:val="es-ES"/>
        </w:rPr>
      </w:pPr>
      <w:bookmarkStart w:id="0" w:name="_GoBack"/>
      <w:bookmarkEnd w:id="0"/>
    </w:p>
    <w:p w14:paraId="5D00A579" w14:textId="77777777" w:rsidR="003D3585" w:rsidRPr="003D3585" w:rsidRDefault="003D3585" w:rsidP="003D3585">
      <w:pPr>
        <w:spacing w:after="0" w:line="240" w:lineRule="auto"/>
        <w:jc w:val="center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>ACTIVIDADES DE MEJORA CONTINUA PARA EL LOGRO DE LOS</w:t>
      </w:r>
    </w:p>
    <w:p w14:paraId="7CD90140" w14:textId="77777777" w:rsidR="003D3585" w:rsidRPr="003D3585" w:rsidRDefault="003D3585" w:rsidP="003D3585">
      <w:pPr>
        <w:spacing w:after="0" w:line="240" w:lineRule="auto"/>
        <w:jc w:val="center"/>
        <w:rPr>
          <w:rFonts w:ascii="Arial" w:eastAsia="Calibri" w:hAnsi="Arial" w:cs="Arial"/>
          <w:b/>
          <w:sz w:val="28"/>
          <w:lang w:val="es-ES"/>
        </w:rPr>
      </w:pPr>
      <w:r w:rsidRPr="003D3585">
        <w:rPr>
          <w:rFonts w:ascii="Arial" w:eastAsia="Calibri" w:hAnsi="Arial" w:cs="Arial"/>
          <w:b/>
          <w:sz w:val="28"/>
          <w:lang w:val="es-ES"/>
        </w:rPr>
        <w:t xml:space="preserve">   RESULTADOS DEL ESTUDIANTE</w:t>
      </w:r>
    </w:p>
    <w:p w14:paraId="2C11DC7A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lang w:val="es-ES"/>
        </w:rPr>
      </w:pPr>
    </w:p>
    <w:p w14:paraId="44440146" w14:textId="77777777" w:rsidR="003D3585" w:rsidRPr="003D3585" w:rsidRDefault="003D3585" w:rsidP="003D3585">
      <w:pPr>
        <w:spacing w:after="0" w:line="240" w:lineRule="auto"/>
        <w:rPr>
          <w:rFonts w:ascii="Arial" w:eastAsia="Calibri" w:hAnsi="Arial" w:cs="Arial"/>
          <w:lang w:val="es-ES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3D3585" w:rsidRPr="003D3585" w14:paraId="3716A79A" w14:textId="77777777" w:rsidTr="00F767A1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7FF1A2CF" w14:textId="77777777" w:rsidR="003D3585" w:rsidRPr="003D3585" w:rsidRDefault="003D3585" w:rsidP="003D3585">
            <w:pPr>
              <w:spacing w:before="60" w:after="60" w:line="240" w:lineRule="auto"/>
              <w:ind w:left="85"/>
              <w:rPr>
                <w:rFonts w:ascii="Arial" w:eastAsia="Calibri" w:hAnsi="Arial" w:cs="Arial"/>
                <w:b/>
                <w:lang w:val="es-ES"/>
              </w:rPr>
            </w:pPr>
            <w:r w:rsidRPr="003D3585">
              <w:rPr>
                <w:rFonts w:ascii="Arial" w:eastAsia="Calibri" w:hAnsi="Arial" w:cs="Arial"/>
                <w:b/>
                <w:lang w:val="es-ES"/>
              </w:rPr>
              <w:t>Asignatura</w:t>
            </w:r>
          </w:p>
        </w:tc>
        <w:tc>
          <w:tcPr>
            <w:tcW w:w="8083" w:type="dxa"/>
          </w:tcPr>
          <w:p w14:paraId="73FFCADE" w14:textId="77777777" w:rsidR="003D3585" w:rsidRPr="003D3585" w:rsidRDefault="003D3585" w:rsidP="003D3585">
            <w:pPr>
              <w:spacing w:before="60" w:after="60" w:line="240" w:lineRule="auto"/>
              <w:ind w:left="85"/>
              <w:rPr>
                <w:rFonts w:ascii="Arial" w:eastAsia="Calibri" w:hAnsi="Arial" w:cs="Arial"/>
                <w:lang w:val="es-ES"/>
              </w:rPr>
            </w:pPr>
          </w:p>
        </w:tc>
      </w:tr>
      <w:tr w:rsidR="003D3585" w:rsidRPr="003D3585" w14:paraId="68E859C6" w14:textId="77777777" w:rsidTr="00F767A1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7B2889A5" w14:textId="77777777" w:rsidR="003D3585" w:rsidRPr="003D3585" w:rsidRDefault="003D3585" w:rsidP="003D3585">
            <w:pPr>
              <w:spacing w:before="60" w:after="60" w:line="240" w:lineRule="auto"/>
              <w:ind w:left="85"/>
              <w:rPr>
                <w:rFonts w:ascii="Arial" w:eastAsia="Calibri" w:hAnsi="Arial" w:cs="Arial"/>
                <w:b/>
                <w:lang w:val="es-ES"/>
              </w:rPr>
            </w:pPr>
            <w:r w:rsidRPr="003D3585">
              <w:rPr>
                <w:rFonts w:ascii="Arial" w:eastAsia="Calibri" w:hAnsi="Arial" w:cs="Arial"/>
                <w:b/>
                <w:lang w:val="es-ES"/>
              </w:rPr>
              <w:t>Docente</w:t>
            </w:r>
          </w:p>
        </w:tc>
        <w:tc>
          <w:tcPr>
            <w:tcW w:w="8083" w:type="dxa"/>
          </w:tcPr>
          <w:p w14:paraId="5D3582D0" w14:textId="77777777" w:rsidR="003D3585" w:rsidRPr="003D3585" w:rsidRDefault="003D3585" w:rsidP="003D3585">
            <w:pPr>
              <w:spacing w:before="60" w:after="60" w:line="240" w:lineRule="auto"/>
              <w:ind w:left="85"/>
              <w:rPr>
                <w:rFonts w:ascii="Arial" w:eastAsia="Calibri" w:hAnsi="Arial" w:cs="Arial"/>
                <w:lang w:val="es-ES"/>
              </w:rPr>
            </w:pPr>
          </w:p>
        </w:tc>
      </w:tr>
    </w:tbl>
    <w:p w14:paraId="4CC35BA8" w14:textId="77777777"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3"/>
        <w:gridCol w:w="5953"/>
      </w:tblGrid>
      <w:tr w:rsidR="00FF0392" w14:paraId="4CC35BAB" w14:textId="77777777" w:rsidTr="003D3585">
        <w:tc>
          <w:tcPr>
            <w:tcW w:w="5133" w:type="dxa"/>
            <w:shd w:val="clear" w:color="auto" w:fill="DDDDDD"/>
          </w:tcPr>
          <w:p w14:paraId="4CC35BA9" w14:textId="77777777"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5953" w:type="dxa"/>
            <w:shd w:val="clear" w:color="auto" w:fill="DDDDDD"/>
          </w:tcPr>
          <w:p w14:paraId="4CC35BAA" w14:textId="7D56B399" w:rsidR="00FF0392" w:rsidRPr="00FF0392" w:rsidRDefault="00C851FD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Actividad</w:t>
            </w:r>
          </w:p>
        </w:tc>
      </w:tr>
      <w:tr w:rsidR="00FF0392" w:rsidRPr="000B032D" w14:paraId="4CC35BAF" w14:textId="77777777" w:rsidTr="00C851FD">
        <w:trPr>
          <w:trHeight w:val="1134"/>
        </w:trPr>
        <w:tc>
          <w:tcPr>
            <w:tcW w:w="5133" w:type="dxa"/>
          </w:tcPr>
          <w:p w14:paraId="4CC35BAC" w14:textId="77777777" w:rsidR="00FF0392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C8061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CC35BAD" w14:textId="4D25596E" w:rsidR="00FF0392" w:rsidRPr="00C80614" w:rsidRDefault="007A522C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Diseña sistemas y procesos petroquímicos para obtener bienes o servicios que satisfacen requerimientos, así como restricciones económicas, legales, sociales y de sostenibilidad.</w:t>
            </w:r>
          </w:p>
        </w:tc>
        <w:tc>
          <w:tcPr>
            <w:tcW w:w="5953" w:type="dxa"/>
            <w:vAlign w:val="center"/>
          </w:tcPr>
          <w:p w14:paraId="4CC35BAE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3" w14:textId="77777777" w:rsidTr="00C851FD">
        <w:trPr>
          <w:trHeight w:val="1134"/>
        </w:trPr>
        <w:tc>
          <w:tcPr>
            <w:tcW w:w="5133" w:type="dxa"/>
          </w:tcPr>
          <w:p w14:paraId="4CC35BB0" w14:textId="77777777" w:rsidR="00FF0392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14:paraId="4CC35BB1" w14:textId="29537D34" w:rsidR="00FF0392" w:rsidRPr="00C80614" w:rsidRDefault="007A522C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Identifica diagnostica, formula y resuelve problemas usando las técnicas, métodos herramientas y normas en el dominio de la ingeniería petroquímica.</w:t>
            </w:r>
          </w:p>
        </w:tc>
        <w:tc>
          <w:tcPr>
            <w:tcW w:w="5953" w:type="dxa"/>
            <w:vAlign w:val="center"/>
          </w:tcPr>
          <w:p w14:paraId="4CC35BB2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7" w14:textId="77777777" w:rsidTr="00C851FD">
        <w:trPr>
          <w:trHeight w:val="1134"/>
        </w:trPr>
        <w:tc>
          <w:tcPr>
            <w:tcW w:w="5133" w:type="dxa"/>
          </w:tcPr>
          <w:p w14:paraId="4CC35BB4" w14:textId="77777777" w:rsidR="00FF0392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14:paraId="4CC35BB5" w14:textId="244C55B8" w:rsidR="00FF0392" w:rsidRPr="00C80614" w:rsidRDefault="007A522C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Aplica los conocimientos y habilidades en matemáticas, ciencias e ingeniería para la solución de problemas de ingeniería petroquímica</w:t>
            </w:r>
            <w:r w:rsidRPr="00651A9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953" w:type="dxa"/>
            <w:vAlign w:val="center"/>
          </w:tcPr>
          <w:p w14:paraId="4CC35BB6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B" w14:textId="77777777" w:rsidTr="00C851FD">
        <w:trPr>
          <w:trHeight w:val="1134"/>
        </w:trPr>
        <w:tc>
          <w:tcPr>
            <w:tcW w:w="5133" w:type="dxa"/>
          </w:tcPr>
          <w:p w14:paraId="4CC35BB8" w14:textId="77777777" w:rsidR="00FF0392" w:rsidRPr="00C80614" w:rsidRDefault="00FF0392" w:rsidP="008D3577">
            <w:pPr>
              <w:tabs>
                <w:tab w:val="left" w:pos="417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14:paraId="4CC35BB9" w14:textId="5B90B02A" w:rsidR="00FF0392" w:rsidRPr="00C80614" w:rsidRDefault="007A522C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Formula y conduce experimentos y pruebas, analiza los datos e interpreta resultados</w:t>
            </w:r>
          </w:p>
        </w:tc>
        <w:tc>
          <w:tcPr>
            <w:tcW w:w="5953" w:type="dxa"/>
            <w:vAlign w:val="center"/>
          </w:tcPr>
          <w:p w14:paraId="4CC35BBA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BF" w14:textId="77777777" w:rsidTr="00C851FD">
        <w:trPr>
          <w:trHeight w:val="1134"/>
        </w:trPr>
        <w:tc>
          <w:tcPr>
            <w:tcW w:w="5133" w:type="dxa"/>
          </w:tcPr>
          <w:p w14:paraId="4CC35BBC" w14:textId="77777777" w:rsidR="00FF0392" w:rsidRPr="00C80614" w:rsidRDefault="00FF0392" w:rsidP="008D3577">
            <w:pPr>
              <w:tabs>
                <w:tab w:val="left" w:pos="486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14:paraId="4CC35BBD" w14:textId="6ED9FB17" w:rsidR="00FF0392" w:rsidRPr="00C80614" w:rsidRDefault="007A522C" w:rsidP="008D3577">
            <w:pPr>
              <w:ind w:right="17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Usa las herramientas y técnicas modernas de la ingeniería necesarias para la práctica profesional.</w:t>
            </w:r>
          </w:p>
        </w:tc>
        <w:tc>
          <w:tcPr>
            <w:tcW w:w="5953" w:type="dxa"/>
            <w:vAlign w:val="center"/>
          </w:tcPr>
          <w:p w14:paraId="4CC35BBE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3" w14:textId="77777777" w:rsidTr="00C851FD">
        <w:trPr>
          <w:trHeight w:val="1134"/>
        </w:trPr>
        <w:tc>
          <w:tcPr>
            <w:tcW w:w="5133" w:type="dxa"/>
          </w:tcPr>
          <w:p w14:paraId="4CC35BC0" w14:textId="77777777" w:rsidR="00FF0392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14:paraId="4CC35BC1" w14:textId="49D86BF4" w:rsidR="00FF0392" w:rsidRPr="00C80614" w:rsidRDefault="007A522C" w:rsidP="008D3577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Comprende el impacto que las soluciones de ingeniería petroquímica tienen sobre las personas y el entorno en un contexto local y global.</w:t>
            </w:r>
          </w:p>
        </w:tc>
        <w:tc>
          <w:tcPr>
            <w:tcW w:w="5953" w:type="dxa"/>
            <w:vAlign w:val="center"/>
          </w:tcPr>
          <w:p w14:paraId="4CC35BC2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7" w14:textId="77777777" w:rsidTr="00C851FD">
        <w:trPr>
          <w:trHeight w:val="1134"/>
        </w:trPr>
        <w:tc>
          <w:tcPr>
            <w:tcW w:w="5133" w:type="dxa"/>
          </w:tcPr>
          <w:p w14:paraId="4CC35BC4" w14:textId="77777777" w:rsidR="000B032D" w:rsidRPr="00C80614" w:rsidRDefault="00FF0392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C80614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14:paraId="4CC35BC5" w14:textId="6851D5A3" w:rsidR="00FF0392" w:rsidRPr="00C80614" w:rsidRDefault="007A522C" w:rsidP="008D3577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 xml:space="preserve">Planifica y gestiona proyectos de ingeniería petroquímica con criterios de calidad, eficiencia, productividad y rentabilidad.  </w:t>
            </w:r>
          </w:p>
        </w:tc>
        <w:tc>
          <w:tcPr>
            <w:tcW w:w="5953" w:type="dxa"/>
            <w:vAlign w:val="center"/>
          </w:tcPr>
          <w:p w14:paraId="4CC35BC6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B" w14:textId="77777777" w:rsidTr="00C851FD">
        <w:trPr>
          <w:trHeight w:val="1134"/>
        </w:trPr>
        <w:tc>
          <w:tcPr>
            <w:tcW w:w="5133" w:type="dxa"/>
          </w:tcPr>
          <w:p w14:paraId="4CC35BC8" w14:textId="77777777" w:rsidR="000B032D" w:rsidRPr="00C80614" w:rsidRDefault="000B032D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14:paraId="4CC35BC9" w14:textId="307F9FEA" w:rsidR="00FF0392" w:rsidRPr="00C80614" w:rsidRDefault="007A522C" w:rsidP="003D3585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Considera la importancia de la preservación y mejora del medio ambiente en el desarrollo de sus actividades profesionales.</w:t>
            </w:r>
          </w:p>
        </w:tc>
        <w:tc>
          <w:tcPr>
            <w:tcW w:w="5953" w:type="dxa"/>
            <w:vAlign w:val="center"/>
          </w:tcPr>
          <w:p w14:paraId="4CC35BCA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CF" w14:textId="77777777" w:rsidTr="00C851FD">
        <w:trPr>
          <w:trHeight w:val="1134"/>
        </w:trPr>
        <w:tc>
          <w:tcPr>
            <w:tcW w:w="5133" w:type="dxa"/>
          </w:tcPr>
          <w:p w14:paraId="4CC35BCC" w14:textId="77777777" w:rsidR="000B032D" w:rsidRPr="00C80614" w:rsidRDefault="000B032D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lastRenderedPageBreak/>
              <w:t>9. Aprendizaje Durante Toda la Vida.</w:t>
            </w:r>
          </w:p>
          <w:p w14:paraId="4CC35BCD" w14:textId="1514FFEA" w:rsidR="00FF0392" w:rsidRPr="00C80614" w:rsidRDefault="007A522C" w:rsidP="003D3585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Reconoce la importancia del aprendizaje continuo para permanecer vigente y actualizado en su campo de desarrollo profesional.</w:t>
            </w:r>
          </w:p>
        </w:tc>
        <w:tc>
          <w:tcPr>
            <w:tcW w:w="5953" w:type="dxa"/>
            <w:vAlign w:val="center"/>
          </w:tcPr>
          <w:p w14:paraId="4CC35BCE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3" w14:textId="77777777" w:rsidTr="00C851FD">
        <w:trPr>
          <w:trHeight w:val="1134"/>
        </w:trPr>
        <w:tc>
          <w:tcPr>
            <w:tcW w:w="5133" w:type="dxa"/>
          </w:tcPr>
          <w:p w14:paraId="4CC35BD0" w14:textId="77777777" w:rsidR="000B032D" w:rsidRPr="00C80614" w:rsidRDefault="000B032D" w:rsidP="00C851FD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14:paraId="4CC35BD1" w14:textId="5531BA99" w:rsidR="00FF0392" w:rsidRPr="00C80614" w:rsidRDefault="007A522C" w:rsidP="00C851FD">
            <w:pPr>
              <w:tabs>
                <w:tab w:val="left" w:pos="4174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Está informado de los acontecimientos nacional</w:t>
            </w:r>
            <w:r>
              <w:rPr>
                <w:rFonts w:ascii="Arial" w:hAnsi="Arial" w:cs="Arial"/>
                <w:sz w:val="21"/>
                <w:szCs w:val="21"/>
              </w:rPr>
              <w:t xml:space="preserve">es y mundiales más relevantes. </w:t>
            </w:r>
          </w:p>
        </w:tc>
        <w:tc>
          <w:tcPr>
            <w:tcW w:w="5953" w:type="dxa"/>
            <w:vAlign w:val="center"/>
          </w:tcPr>
          <w:p w14:paraId="4CC35BD2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7" w14:textId="77777777" w:rsidTr="00C851FD">
        <w:trPr>
          <w:trHeight w:val="1134"/>
        </w:trPr>
        <w:tc>
          <w:tcPr>
            <w:tcW w:w="5133" w:type="dxa"/>
          </w:tcPr>
          <w:p w14:paraId="4CC35BD4" w14:textId="77777777" w:rsidR="000B032D" w:rsidRPr="00C80614" w:rsidRDefault="000B032D" w:rsidP="008D3577">
            <w:pPr>
              <w:tabs>
                <w:tab w:val="left" w:pos="4174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14:paraId="4CC35BD5" w14:textId="62AB46CD" w:rsidR="00FF0392" w:rsidRPr="00C80614" w:rsidRDefault="007A522C" w:rsidP="00C851FD">
            <w:pPr>
              <w:ind w:right="3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Asume responsabilidad por los proyectos y trabajos realizados y evalúa sus decisiones y acciones desde una perspectiva moral.</w:t>
            </w:r>
          </w:p>
        </w:tc>
        <w:tc>
          <w:tcPr>
            <w:tcW w:w="5953" w:type="dxa"/>
            <w:vAlign w:val="center"/>
          </w:tcPr>
          <w:p w14:paraId="4CC35BD6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B" w14:textId="77777777" w:rsidTr="00C851FD">
        <w:trPr>
          <w:trHeight w:val="1134"/>
        </w:trPr>
        <w:tc>
          <w:tcPr>
            <w:tcW w:w="5133" w:type="dxa"/>
          </w:tcPr>
          <w:p w14:paraId="4CC35BD8" w14:textId="77777777" w:rsidR="000B032D" w:rsidRPr="00C80614" w:rsidRDefault="000B032D" w:rsidP="008D3577">
            <w:pPr>
              <w:tabs>
                <w:tab w:val="left" w:pos="417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14:paraId="4CC35BD9" w14:textId="55A60487" w:rsidR="00FF0392" w:rsidRPr="00C80614" w:rsidRDefault="007A522C" w:rsidP="00C851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5953" w:type="dxa"/>
            <w:vAlign w:val="center"/>
          </w:tcPr>
          <w:p w14:paraId="4CC35BDA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0B032D" w14:paraId="4CC35BDF" w14:textId="77777777" w:rsidTr="00C851FD">
        <w:trPr>
          <w:trHeight w:val="1134"/>
        </w:trPr>
        <w:tc>
          <w:tcPr>
            <w:tcW w:w="5133" w:type="dxa"/>
          </w:tcPr>
          <w:p w14:paraId="4CC35BDC" w14:textId="77777777" w:rsidR="00FF0392" w:rsidRPr="00C80614" w:rsidRDefault="000B032D" w:rsidP="008D3577">
            <w:pPr>
              <w:tabs>
                <w:tab w:val="left" w:pos="417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C80614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14:paraId="4CC35BDD" w14:textId="62FDDF6D" w:rsidR="000B032D" w:rsidRPr="00C80614" w:rsidRDefault="007A522C" w:rsidP="00C851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51A9E">
              <w:rPr>
                <w:rFonts w:ascii="Arial" w:hAnsi="Arial" w:cs="Arial"/>
                <w:sz w:val="21"/>
                <w:szCs w:val="21"/>
              </w:rPr>
              <w:t xml:space="preserve">Reconoce la importancia del trabajo grupal y se integra y participa en forma efectiva en equipos multidisciplinarios de trabajo.  </w:t>
            </w:r>
          </w:p>
        </w:tc>
        <w:tc>
          <w:tcPr>
            <w:tcW w:w="5953" w:type="dxa"/>
            <w:vAlign w:val="center"/>
          </w:tcPr>
          <w:p w14:paraId="4CC35BDE" w14:textId="77777777" w:rsidR="00FF0392" w:rsidRPr="000B032D" w:rsidRDefault="00FF0392" w:rsidP="00C851F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CC35BE0" w14:textId="77777777" w:rsidR="00FF0392" w:rsidRPr="000B032D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0B032D" w:rsidSect="003D358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3D3585"/>
    <w:rsid w:val="004D50C3"/>
    <w:rsid w:val="006835EC"/>
    <w:rsid w:val="007A522C"/>
    <w:rsid w:val="008D3577"/>
    <w:rsid w:val="00984E8F"/>
    <w:rsid w:val="00985A83"/>
    <w:rsid w:val="00B46DA5"/>
    <w:rsid w:val="00B7408B"/>
    <w:rsid w:val="00C80614"/>
    <w:rsid w:val="00C851FD"/>
    <w:rsid w:val="00CE0124"/>
    <w:rsid w:val="00D744E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5B96"/>
  <w15:docId w15:val="{6DD29FC0-4FFC-4816-926A-54897B10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Erik Candela</cp:lastModifiedBy>
  <cp:revision>2</cp:revision>
  <dcterms:created xsi:type="dcterms:W3CDTF">2015-09-15T22:34:00Z</dcterms:created>
  <dcterms:modified xsi:type="dcterms:W3CDTF">2015-09-15T22:34:00Z</dcterms:modified>
</cp:coreProperties>
</file>