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9351" w14:textId="77777777" w:rsidR="004C0632" w:rsidRDefault="00211DB0" w:rsidP="004C0632">
      <w:pPr>
        <w:pStyle w:val="Ttulo"/>
        <w:jc w:val="right"/>
        <w:rPr>
          <w:rFonts w:ascii="Arial" w:hAnsi="Arial" w:cs="Arial"/>
          <w:b/>
          <w:caps/>
          <w:szCs w:val="32"/>
          <w:lang w:val="es-PE"/>
        </w:rPr>
      </w:pPr>
      <w:r>
        <w:rPr>
          <w:noProof/>
          <w:lang w:val="es-PE" w:eastAsia="es-PE"/>
        </w:rPr>
        <w:drawing>
          <wp:anchor distT="0" distB="0" distL="114300" distR="114300" simplePos="0" relativeHeight="251661312" behindDoc="1" locked="0" layoutInCell="1" allowOverlap="1" wp14:anchorId="716104D7" wp14:editId="3203A7D0">
            <wp:simplePos x="0" y="0"/>
            <wp:positionH relativeFrom="column">
              <wp:posOffset>3810</wp:posOffset>
            </wp:positionH>
            <wp:positionV relativeFrom="paragraph">
              <wp:posOffset>-136525</wp:posOffset>
            </wp:positionV>
            <wp:extent cx="893445" cy="1106805"/>
            <wp:effectExtent l="0" t="0" r="0" b="0"/>
            <wp:wrapTight wrapText="bothSides">
              <wp:wrapPolygon edited="0">
                <wp:start x="0" y="0"/>
                <wp:lineTo x="0" y="21191"/>
                <wp:lineTo x="21186" y="21191"/>
                <wp:lineTo x="21186"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632" w:rsidRPr="0017747B">
        <w:rPr>
          <w:rFonts w:ascii="Arial" w:hAnsi="Arial" w:cs="Arial"/>
          <w:b/>
          <w:caps/>
          <w:szCs w:val="32"/>
          <w:lang w:val="es-PE"/>
        </w:rPr>
        <w:t>UNIVERSIDAD NACIONAL DE INGENIERÍA</w:t>
      </w:r>
    </w:p>
    <w:p w14:paraId="02B16E62" w14:textId="77777777" w:rsidR="004C0632" w:rsidRPr="004C0632" w:rsidRDefault="004C0632" w:rsidP="004C0632">
      <w:pPr>
        <w:pStyle w:val="Ttulo"/>
        <w:jc w:val="right"/>
        <w:rPr>
          <w:rFonts w:ascii="Arial" w:hAnsi="Arial" w:cs="Arial"/>
          <w:b/>
          <w:caps/>
          <w:sz w:val="16"/>
          <w:szCs w:val="32"/>
          <w:lang w:val="es-PE"/>
        </w:rPr>
      </w:pPr>
    </w:p>
    <w:p w14:paraId="6BE464EA" w14:textId="135E25AC" w:rsidR="004C0632" w:rsidRDefault="004C0632" w:rsidP="004C0632">
      <w:pPr>
        <w:pStyle w:val="Ttulo"/>
        <w:jc w:val="right"/>
        <w:rPr>
          <w:rFonts w:ascii="Arial" w:hAnsi="Arial" w:cs="Arial"/>
          <w:b/>
          <w:caps/>
          <w:szCs w:val="32"/>
          <w:lang w:val="es-PE"/>
        </w:rPr>
      </w:pPr>
      <w:r w:rsidRPr="0017747B">
        <w:rPr>
          <w:rFonts w:ascii="Arial" w:hAnsi="Arial" w:cs="Arial"/>
          <w:b/>
          <w:caps/>
          <w:szCs w:val="32"/>
          <w:lang w:val="es-PE"/>
        </w:rPr>
        <w:t xml:space="preserve">Facultad de Ingeniería </w:t>
      </w:r>
      <w:r w:rsidR="00D202B3">
        <w:rPr>
          <w:rFonts w:ascii="Arial" w:hAnsi="Arial" w:cs="Arial"/>
          <w:b/>
          <w:caps/>
          <w:szCs w:val="32"/>
          <w:lang w:val="es-PE"/>
        </w:rPr>
        <w:t>QUÍMICA Y TEXTIL</w:t>
      </w:r>
    </w:p>
    <w:p w14:paraId="34005182" w14:textId="77777777" w:rsidR="004C0632" w:rsidRPr="0017747B" w:rsidRDefault="004C0632" w:rsidP="004C0632">
      <w:pPr>
        <w:pStyle w:val="Ttulo"/>
        <w:rPr>
          <w:rFonts w:ascii="Arial" w:hAnsi="Arial" w:cs="Arial"/>
          <w:b/>
          <w:caps/>
          <w:sz w:val="24"/>
          <w:szCs w:val="32"/>
          <w:lang w:val="es-PE"/>
        </w:rPr>
      </w:pPr>
    </w:p>
    <w:p w14:paraId="0B43B362" w14:textId="77777777" w:rsidR="004C0632" w:rsidRPr="0017747B" w:rsidRDefault="004C0632" w:rsidP="004C0632">
      <w:pPr>
        <w:pStyle w:val="Subttulo"/>
        <w:pBdr>
          <w:bottom w:val="single" w:sz="6" w:space="1" w:color="auto"/>
        </w:pBdr>
        <w:jc w:val="both"/>
        <w:rPr>
          <w:rFonts w:ascii="Arial" w:hAnsi="Arial" w:cs="Arial"/>
          <w:b w:val="0"/>
          <w:lang w:val="es-PE"/>
        </w:rPr>
      </w:pPr>
    </w:p>
    <w:p w14:paraId="3F457132" w14:textId="77777777" w:rsidR="004C0632" w:rsidRPr="0017747B" w:rsidRDefault="004C0632" w:rsidP="004C0632">
      <w:pPr>
        <w:pStyle w:val="Subttulo"/>
        <w:jc w:val="both"/>
        <w:rPr>
          <w:rFonts w:ascii="Arial" w:hAnsi="Arial" w:cs="Arial"/>
          <w:b w:val="0"/>
          <w:lang w:val="es-PE"/>
        </w:rPr>
      </w:pPr>
    </w:p>
    <w:p w14:paraId="661466A6" w14:textId="77777777" w:rsidR="004C0632" w:rsidRDefault="004C0632" w:rsidP="00287CF4">
      <w:pPr>
        <w:jc w:val="center"/>
        <w:rPr>
          <w:rFonts w:ascii="Arial" w:hAnsi="Arial" w:cs="Arial"/>
          <w:b/>
          <w:caps/>
          <w:sz w:val="32"/>
          <w:szCs w:val="22"/>
        </w:rPr>
      </w:pPr>
    </w:p>
    <w:p w14:paraId="37B2E631"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Sílabo Modelo ABET</w:t>
      </w:r>
    </w:p>
    <w:p w14:paraId="6535B140" w14:textId="77777777" w:rsidR="00287CF4" w:rsidRPr="00287CF4" w:rsidRDefault="00287CF4" w:rsidP="00287CF4">
      <w:pPr>
        <w:rPr>
          <w:rFonts w:ascii="Arial" w:hAnsi="Arial" w:cs="Arial"/>
          <w:caps/>
          <w:sz w:val="22"/>
          <w:szCs w:val="22"/>
        </w:rPr>
      </w:pPr>
    </w:p>
    <w:p w14:paraId="57DDE114"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Indicaciones</w:t>
      </w:r>
    </w:p>
    <w:p w14:paraId="7610ADA1" w14:textId="77777777" w:rsidR="00287CF4" w:rsidRDefault="00287CF4" w:rsidP="00287CF4">
      <w:pPr>
        <w:rPr>
          <w:rFonts w:ascii="Arial" w:hAnsi="Arial" w:cs="Arial"/>
          <w:sz w:val="22"/>
          <w:szCs w:val="22"/>
        </w:rPr>
      </w:pPr>
    </w:p>
    <w:p w14:paraId="78E1F2DE" w14:textId="77777777" w:rsidR="00287CF4" w:rsidRDefault="00287CF4" w:rsidP="00287CF4">
      <w:pPr>
        <w:rPr>
          <w:rFonts w:ascii="Arial" w:hAnsi="Arial" w:cs="Arial"/>
          <w:sz w:val="22"/>
          <w:szCs w:val="22"/>
        </w:rPr>
      </w:pPr>
    </w:p>
    <w:p w14:paraId="0F2F38BF" w14:textId="77777777" w:rsidR="004C0632" w:rsidRDefault="004C0632" w:rsidP="00287CF4">
      <w:pPr>
        <w:rPr>
          <w:rFonts w:ascii="Arial" w:hAnsi="Arial" w:cs="Arial"/>
          <w:sz w:val="22"/>
          <w:szCs w:val="22"/>
        </w:rPr>
      </w:pPr>
    </w:p>
    <w:p w14:paraId="21A0A1E0" w14:textId="77777777" w:rsidR="00287CF4" w:rsidRPr="00287CF4" w:rsidRDefault="00287CF4" w:rsidP="00287CF4">
      <w:pPr>
        <w:rPr>
          <w:rFonts w:ascii="Arial" w:hAnsi="Arial" w:cs="Arial"/>
          <w:b/>
          <w:caps/>
          <w:sz w:val="28"/>
          <w:szCs w:val="22"/>
        </w:rPr>
      </w:pPr>
      <w:r w:rsidRPr="00287CF4">
        <w:rPr>
          <w:rFonts w:ascii="Arial" w:hAnsi="Arial" w:cs="Arial"/>
          <w:b/>
          <w:caps/>
          <w:sz w:val="28"/>
          <w:szCs w:val="22"/>
        </w:rPr>
        <w:t>Sumilla del Curso:</w:t>
      </w:r>
    </w:p>
    <w:p w14:paraId="2A6EC17A" w14:textId="77777777" w:rsidR="00287CF4" w:rsidRPr="00287CF4" w:rsidRDefault="00287CF4" w:rsidP="00287CF4">
      <w:pPr>
        <w:jc w:val="both"/>
        <w:rPr>
          <w:rFonts w:ascii="Arial" w:hAnsi="Arial" w:cs="Arial"/>
          <w:sz w:val="22"/>
          <w:szCs w:val="22"/>
        </w:rPr>
      </w:pPr>
    </w:p>
    <w:p w14:paraId="76013A83"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Descripción concisa y breve del contenido del curso apuntando a presentar información suficiente y esencial para entender el porqué del curso, los objetivos que se lograrán y la metodología que se usa. La sumilla debe ser concisa pero teniendo cuidado de no sacrificar la claridad, simplicidad y exactitud de la misma.</w:t>
      </w:r>
    </w:p>
    <w:p w14:paraId="282EA196"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Una buena sumilla contiene sólo información exacta, esencial y relevante del curso, y es redactada con una secuencia coherente usando un lenguaje sencillo y fácil de entender. </w:t>
      </w:r>
    </w:p>
    <w:p w14:paraId="1FF9C3D9"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sumilla debe redactarse en tercera persona y de manera continua (no más de tres párrafos) y contener entre 60 y 70 palabras (6 a 7 líneas). </w:t>
      </w:r>
    </w:p>
    <w:p w14:paraId="4BDB12D4"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En la sumilla no se debe colocar de qué semestre es el curso, a que área pertenece ni cuales son sus prerrequisitos. Tampoco se debe incluir comentarios ni impresiones personales.</w:t>
      </w:r>
    </w:p>
    <w:p w14:paraId="2E6E354B" w14:textId="77777777" w:rsidR="00287CF4" w:rsidRPr="00287CF4" w:rsidRDefault="00287CF4" w:rsidP="00287CF4">
      <w:pPr>
        <w:jc w:val="both"/>
        <w:rPr>
          <w:rFonts w:ascii="Arial" w:hAnsi="Arial" w:cs="Arial"/>
          <w:sz w:val="22"/>
          <w:szCs w:val="22"/>
        </w:rPr>
      </w:pPr>
    </w:p>
    <w:p w14:paraId="54FF55C3" w14:textId="77777777" w:rsidR="00287CF4" w:rsidRPr="00287CF4" w:rsidRDefault="00287CF4" w:rsidP="00287CF4">
      <w:pPr>
        <w:jc w:val="both"/>
        <w:rPr>
          <w:rFonts w:ascii="Arial" w:hAnsi="Arial" w:cs="Arial"/>
          <w:sz w:val="22"/>
          <w:szCs w:val="22"/>
        </w:rPr>
      </w:pPr>
    </w:p>
    <w:p w14:paraId="6289F9AC" w14:textId="77777777" w:rsidR="00287CF4" w:rsidRPr="00287CF4" w:rsidRDefault="00287CF4" w:rsidP="00287CF4">
      <w:pPr>
        <w:jc w:val="both"/>
        <w:rPr>
          <w:rFonts w:ascii="Arial" w:hAnsi="Arial" w:cs="Arial"/>
          <w:b/>
          <w:caps/>
          <w:sz w:val="28"/>
          <w:szCs w:val="22"/>
        </w:rPr>
      </w:pPr>
      <w:r w:rsidRPr="00287CF4">
        <w:rPr>
          <w:rFonts w:ascii="Arial" w:hAnsi="Arial" w:cs="Arial"/>
          <w:b/>
          <w:caps/>
          <w:sz w:val="28"/>
          <w:szCs w:val="22"/>
        </w:rPr>
        <w:t>Competencias del curso:</w:t>
      </w:r>
    </w:p>
    <w:p w14:paraId="623C2189" w14:textId="77777777" w:rsidR="00287CF4" w:rsidRPr="00287CF4" w:rsidRDefault="00287CF4" w:rsidP="00287CF4">
      <w:pPr>
        <w:jc w:val="both"/>
        <w:rPr>
          <w:rFonts w:ascii="Arial" w:hAnsi="Arial" w:cs="Arial"/>
          <w:sz w:val="22"/>
          <w:szCs w:val="22"/>
        </w:rPr>
      </w:pPr>
    </w:p>
    <w:p w14:paraId="37DF6DBF"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el conjunto de conocimientos, habilidades y actitudes que adquirirá el alumno al completar el curso. U</w:t>
      </w:r>
      <w:r w:rsidR="007F7B4F">
        <w:rPr>
          <w:rFonts w:ascii="Arial" w:hAnsi="Arial" w:cs="Arial"/>
          <w:sz w:val="22"/>
          <w:szCs w:val="22"/>
        </w:rPr>
        <w:t>n curso debe desarrollar entre 5</w:t>
      </w:r>
      <w:r w:rsidRPr="00287CF4">
        <w:rPr>
          <w:rFonts w:ascii="Arial" w:hAnsi="Arial" w:cs="Arial"/>
          <w:sz w:val="22"/>
          <w:szCs w:val="22"/>
        </w:rPr>
        <w:t xml:space="preserve"> a </w:t>
      </w:r>
      <w:r w:rsidR="007F7B4F">
        <w:rPr>
          <w:rFonts w:ascii="Arial" w:hAnsi="Arial" w:cs="Arial"/>
          <w:sz w:val="22"/>
          <w:szCs w:val="22"/>
        </w:rPr>
        <w:t>8</w:t>
      </w:r>
      <w:r w:rsidRPr="00287CF4">
        <w:rPr>
          <w:rFonts w:ascii="Arial" w:hAnsi="Arial" w:cs="Arial"/>
          <w:sz w:val="22"/>
          <w:szCs w:val="22"/>
        </w:rPr>
        <w:t xml:space="preserve"> competencias.</w:t>
      </w:r>
    </w:p>
    <w:p w14:paraId="1181FE39"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Cada competencia es redactada en forma activa, comenzando por un verbo en tercera persona que indica las capacidades medibles que el alumno adquirirá en el curso. El texto que define la competencia debe contener entre 15 y 20 palabras (dos líneas).</w:t>
      </w:r>
    </w:p>
    <w:p w14:paraId="43028F46"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importante tener presente que el alumno irá logrando competencias de diferente nivel a medida que avanza en sus estudios. Esto debe reflejarse en las capacidades (verbos) que se usan para definir la competencia.</w:t>
      </w:r>
    </w:p>
    <w:p w14:paraId="543F3D9B"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A continuación se presenta una lista de verbos que reflejan competencia y capacidades medibles. La lista es sólo una guía de referencia. Se pueden incluir otros verbos.</w:t>
      </w:r>
    </w:p>
    <w:p w14:paraId="192B4099" w14:textId="77777777" w:rsidR="00287CF4" w:rsidRPr="00287CF4" w:rsidRDefault="00287CF4" w:rsidP="00287CF4">
      <w:pPr>
        <w:jc w:val="both"/>
        <w:rPr>
          <w:rFonts w:ascii="Arial" w:hAnsi="Arial" w:cs="Arial"/>
          <w:sz w:val="22"/>
          <w:szCs w:val="22"/>
        </w:rPr>
      </w:pPr>
    </w:p>
    <w:p w14:paraId="2B59E687"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t xml:space="preserve">(a)  Verbos que definen competencias que aluden capacidades conceptuales (saber profesional) </w:t>
      </w:r>
    </w:p>
    <w:p w14:paraId="32EDA4AE" w14:textId="77777777" w:rsidR="00287CF4" w:rsidRPr="00287CF4" w:rsidRDefault="00287CF4" w:rsidP="00287CF4">
      <w:pPr>
        <w:rPr>
          <w:rFonts w:ascii="Arial" w:hAnsi="Arial" w:cs="Arial"/>
          <w:sz w:val="22"/>
          <w:szCs w:val="22"/>
          <w:lang w:eastAsia="es-PE"/>
        </w:rPr>
      </w:pPr>
    </w:p>
    <w:tbl>
      <w:tblPr>
        <w:tblW w:w="4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1730"/>
        <w:gridCol w:w="2065"/>
        <w:gridCol w:w="1903"/>
      </w:tblGrid>
      <w:tr w:rsidR="00287CF4" w:rsidRPr="00287CF4" w14:paraId="682BFDF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386A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Analiza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37B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Distingue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37F7EE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Localiza</w:t>
            </w:r>
          </w:p>
        </w:tc>
        <w:tc>
          <w:tcPr>
            <w:tcW w:w="1215" w:type="pct"/>
            <w:tcBorders>
              <w:top w:val="outset" w:sz="6" w:space="0" w:color="auto"/>
              <w:left w:val="outset" w:sz="6" w:space="0" w:color="auto"/>
              <w:bottom w:val="outset" w:sz="6" w:space="0" w:color="auto"/>
              <w:right w:val="outset" w:sz="6" w:space="0" w:color="auto"/>
            </w:tcBorders>
            <w:vAlign w:val="center"/>
          </w:tcPr>
          <w:p w14:paraId="6D33680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Entiende</w:t>
            </w:r>
          </w:p>
        </w:tc>
      </w:tr>
      <w:tr w:rsidR="00287CF4" w:rsidRPr="00287CF4" w14:paraId="2C867A3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B942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03DD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Elige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AC143A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Memoriza</w:t>
            </w:r>
          </w:p>
        </w:tc>
        <w:tc>
          <w:tcPr>
            <w:tcW w:w="1215" w:type="pct"/>
            <w:tcBorders>
              <w:top w:val="outset" w:sz="6" w:space="0" w:color="auto"/>
              <w:left w:val="outset" w:sz="6" w:space="0" w:color="auto"/>
              <w:bottom w:val="outset" w:sz="6" w:space="0" w:color="auto"/>
              <w:right w:val="outset" w:sz="6" w:space="0" w:color="auto"/>
            </w:tcBorders>
            <w:vAlign w:val="center"/>
          </w:tcPr>
          <w:p w14:paraId="034C9897" w14:textId="77777777" w:rsidR="00287CF4" w:rsidRPr="00287CF4" w:rsidRDefault="00287CF4" w:rsidP="00C223D0">
            <w:pPr>
              <w:rPr>
                <w:rFonts w:ascii="Arial" w:hAnsi="Arial" w:cs="Arial"/>
                <w:sz w:val="22"/>
                <w:szCs w:val="22"/>
                <w:lang w:eastAsia="es-PE"/>
              </w:rPr>
            </w:pPr>
          </w:p>
        </w:tc>
      </w:tr>
      <w:tr w:rsidR="00287CF4" w:rsidRPr="00287CF4" w14:paraId="5F993A9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AC9D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Comprueba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E7A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Enumera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CE087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215" w:type="pct"/>
            <w:tcBorders>
              <w:top w:val="outset" w:sz="6" w:space="0" w:color="auto"/>
              <w:left w:val="outset" w:sz="6" w:space="0" w:color="auto"/>
              <w:bottom w:val="outset" w:sz="6" w:space="0" w:color="auto"/>
              <w:right w:val="outset" w:sz="6" w:space="0" w:color="auto"/>
            </w:tcBorders>
            <w:vAlign w:val="center"/>
          </w:tcPr>
          <w:p w14:paraId="4428783B" w14:textId="77777777" w:rsidR="00287CF4" w:rsidRPr="00287CF4" w:rsidRDefault="00287CF4" w:rsidP="00C223D0">
            <w:pPr>
              <w:rPr>
                <w:rFonts w:ascii="Arial" w:hAnsi="Arial" w:cs="Arial"/>
                <w:sz w:val="22"/>
                <w:szCs w:val="22"/>
                <w:lang w:eastAsia="es-PE"/>
              </w:rPr>
            </w:pPr>
          </w:p>
        </w:tc>
      </w:tr>
      <w:tr w:rsidR="00287CF4" w:rsidRPr="00287CF4" w14:paraId="155CF92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96D7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8B04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Evalúa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BAEF23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Razona</w:t>
            </w:r>
          </w:p>
        </w:tc>
        <w:tc>
          <w:tcPr>
            <w:tcW w:w="1215" w:type="pct"/>
            <w:tcBorders>
              <w:top w:val="outset" w:sz="6" w:space="0" w:color="auto"/>
              <w:left w:val="outset" w:sz="6" w:space="0" w:color="auto"/>
              <w:bottom w:val="outset" w:sz="6" w:space="0" w:color="auto"/>
              <w:right w:val="outset" w:sz="6" w:space="0" w:color="auto"/>
            </w:tcBorders>
            <w:vAlign w:val="center"/>
          </w:tcPr>
          <w:p w14:paraId="218F6686" w14:textId="77777777" w:rsidR="00287CF4" w:rsidRPr="00287CF4" w:rsidRDefault="00287CF4" w:rsidP="00C223D0">
            <w:pPr>
              <w:rPr>
                <w:rFonts w:ascii="Arial" w:hAnsi="Arial" w:cs="Arial"/>
                <w:sz w:val="22"/>
                <w:szCs w:val="22"/>
                <w:lang w:eastAsia="es-PE"/>
              </w:rPr>
            </w:pPr>
          </w:p>
        </w:tc>
      </w:tr>
      <w:tr w:rsidR="00287CF4" w:rsidRPr="00287CF4" w14:paraId="1B4FA559"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EF1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Deduce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F653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Explica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F7AF9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Reconoce</w:t>
            </w:r>
          </w:p>
        </w:tc>
        <w:tc>
          <w:tcPr>
            <w:tcW w:w="1215" w:type="pct"/>
            <w:tcBorders>
              <w:top w:val="outset" w:sz="6" w:space="0" w:color="auto"/>
              <w:left w:val="outset" w:sz="6" w:space="0" w:color="auto"/>
              <w:bottom w:val="outset" w:sz="6" w:space="0" w:color="auto"/>
              <w:right w:val="outset" w:sz="6" w:space="0" w:color="auto"/>
            </w:tcBorders>
            <w:vAlign w:val="center"/>
          </w:tcPr>
          <w:p w14:paraId="1BB21EAD" w14:textId="77777777" w:rsidR="00287CF4" w:rsidRPr="00287CF4" w:rsidRDefault="00287CF4" w:rsidP="00C223D0">
            <w:pPr>
              <w:rPr>
                <w:rFonts w:ascii="Arial" w:hAnsi="Arial" w:cs="Arial"/>
                <w:sz w:val="22"/>
                <w:szCs w:val="22"/>
                <w:lang w:eastAsia="es-PE"/>
              </w:rPr>
            </w:pPr>
          </w:p>
        </w:tc>
      </w:tr>
      <w:tr w:rsidR="00287CF4" w:rsidRPr="00287CF4" w14:paraId="016A773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6FA4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C89C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6F7E67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Recuerda</w:t>
            </w:r>
          </w:p>
        </w:tc>
        <w:tc>
          <w:tcPr>
            <w:tcW w:w="1215" w:type="pct"/>
            <w:tcBorders>
              <w:top w:val="outset" w:sz="6" w:space="0" w:color="auto"/>
              <w:left w:val="outset" w:sz="6" w:space="0" w:color="auto"/>
              <w:bottom w:val="outset" w:sz="6" w:space="0" w:color="auto"/>
              <w:right w:val="outset" w:sz="6" w:space="0" w:color="auto"/>
            </w:tcBorders>
            <w:vAlign w:val="center"/>
          </w:tcPr>
          <w:p w14:paraId="5F48A839" w14:textId="77777777" w:rsidR="00287CF4" w:rsidRPr="00287CF4" w:rsidRDefault="00287CF4" w:rsidP="00C223D0">
            <w:pPr>
              <w:rPr>
                <w:rFonts w:ascii="Arial" w:hAnsi="Arial" w:cs="Arial"/>
                <w:sz w:val="22"/>
                <w:szCs w:val="22"/>
                <w:lang w:eastAsia="es-PE"/>
              </w:rPr>
            </w:pPr>
          </w:p>
        </w:tc>
      </w:tr>
      <w:tr w:rsidR="00287CF4" w:rsidRPr="00287CF4" w14:paraId="151C7C6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B36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Demuestra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9DF4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Identifica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C742B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Relaciona</w:t>
            </w:r>
          </w:p>
        </w:tc>
        <w:tc>
          <w:tcPr>
            <w:tcW w:w="1215" w:type="pct"/>
            <w:tcBorders>
              <w:top w:val="outset" w:sz="6" w:space="0" w:color="auto"/>
              <w:left w:val="outset" w:sz="6" w:space="0" w:color="auto"/>
              <w:bottom w:val="outset" w:sz="6" w:space="0" w:color="auto"/>
              <w:right w:val="outset" w:sz="6" w:space="0" w:color="auto"/>
            </w:tcBorders>
            <w:vAlign w:val="center"/>
          </w:tcPr>
          <w:p w14:paraId="40584359" w14:textId="77777777" w:rsidR="00287CF4" w:rsidRPr="00287CF4" w:rsidRDefault="00287CF4" w:rsidP="00C223D0">
            <w:pPr>
              <w:rPr>
                <w:rFonts w:ascii="Arial" w:hAnsi="Arial" w:cs="Arial"/>
                <w:sz w:val="22"/>
                <w:szCs w:val="22"/>
                <w:lang w:eastAsia="es-PE"/>
              </w:rPr>
            </w:pPr>
          </w:p>
        </w:tc>
      </w:tr>
      <w:tr w:rsidR="00287CF4" w:rsidRPr="00287CF4" w14:paraId="3025025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C874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Describe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E9A2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Induce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7AD224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Resume</w:t>
            </w:r>
          </w:p>
        </w:tc>
        <w:tc>
          <w:tcPr>
            <w:tcW w:w="1215" w:type="pct"/>
            <w:tcBorders>
              <w:top w:val="outset" w:sz="6" w:space="0" w:color="auto"/>
              <w:left w:val="outset" w:sz="6" w:space="0" w:color="auto"/>
              <w:bottom w:val="outset" w:sz="6" w:space="0" w:color="auto"/>
              <w:right w:val="outset" w:sz="6" w:space="0" w:color="auto"/>
            </w:tcBorders>
            <w:vAlign w:val="center"/>
          </w:tcPr>
          <w:p w14:paraId="380843FD" w14:textId="77777777" w:rsidR="00287CF4" w:rsidRPr="00287CF4" w:rsidRDefault="00287CF4" w:rsidP="00C223D0">
            <w:pPr>
              <w:rPr>
                <w:rFonts w:ascii="Arial" w:hAnsi="Arial" w:cs="Arial"/>
                <w:sz w:val="22"/>
                <w:szCs w:val="22"/>
                <w:lang w:eastAsia="es-PE"/>
              </w:rPr>
            </w:pPr>
          </w:p>
        </w:tc>
      </w:tr>
      <w:tr w:rsidR="00287CF4" w:rsidRPr="00287CF4" w14:paraId="0C843B0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8637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lastRenderedPageBreak/>
              <w:t>Diferencia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D3A4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Interpreta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761926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Sintetiza</w:t>
            </w:r>
          </w:p>
        </w:tc>
        <w:tc>
          <w:tcPr>
            <w:tcW w:w="1215" w:type="pct"/>
            <w:tcBorders>
              <w:top w:val="outset" w:sz="6" w:space="0" w:color="auto"/>
              <w:left w:val="outset" w:sz="6" w:space="0" w:color="auto"/>
              <w:bottom w:val="outset" w:sz="6" w:space="0" w:color="auto"/>
              <w:right w:val="outset" w:sz="6" w:space="0" w:color="auto"/>
            </w:tcBorders>
            <w:vAlign w:val="center"/>
          </w:tcPr>
          <w:p w14:paraId="653A66BD" w14:textId="77777777" w:rsidR="00287CF4" w:rsidRPr="00287CF4" w:rsidRDefault="00287CF4" w:rsidP="00C223D0">
            <w:pPr>
              <w:rPr>
                <w:rFonts w:ascii="Arial" w:hAnsi="Arial" w:cs="Arial"/>
                <w:sz w:val="22"/>
                <w:szCs w:val="22"/>
                <w:lang w:eastAsia="es-PE"/>
              </w:rPr>
            </w:pPr>
          </w:p>
        </w:tc>
      </w:tr>
    </w:tbl>
    <w:p w14:paraId="47D93144" w14:textId="77777777" w:rsidR="00287CF4" w:rsidRPr="00287CF4" w:rsidRDefault="00287CF4" w:rsidP="00287CF4">
      <w:pPr>
        <w:rPr>
          <w:rFonts w:ascii="Arial" w:hAnsi="Arial" w:cs="Arial"/>
          <w:sz w:val="22"/>
          <w:szCs w:val="22"/>
          <w:lang w:eastAsia="es-PE"/>
        </w:rPr>
      </w:pPr>
    </w:p>
    <w:p w14:paraId="7243E09B"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t xml:space="preserve">2. Verbos que definen competencias que aluden a capacidades procedimentales (saber-hacer profesional) </w:t>
      </w:r>
    </w:p>
    <w:p w14:paraId="310C9185" w14:textId="77777777" w:rsidR="00287CF4" w:rsidRPr="00287CF4" w:rsidRDefault="00287CF4" w:rsidP="00287CF4">
      <w:pPr>
        <w:rPr>
          <w:rFonts w:ascii="Arial" w:hAnsi="Arial" w:cs="Arial"/>
          <w:sz w:val="22"/>
          <w:szCs w:val="22"/>
          <w:lang w:eastAsia="es-PE"/>
        </w:rPr>
      </w:pPr>
    </w:p>
    <w:tbl>
      <w:tblPr>
        <w:tblW w:w="47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1"/>
        <w:gridCol w:w="1827"/>
        <w:gridCol w:w="2014"/>
        <w:gridCol w:w="1671"/>
        <w:gridCol w:w="1731"/>
      </w:tblGrid>
      <w:tr w:rsidR="00287CF4" w:rsidRPr="00287CF4" w14:paraId="7453BF7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774D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Adapta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D1B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Investiga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49C69B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Programa</w:t>
            </w:r>
          </w:p>
        </w:tc>
        <w:tc>
          <w:tcPr>
            <w:tcW w:w="1641" w:type="dxa"/>
            <w:tcBorders>
              <w:top w:val="outset" w:sz="6" w:space="0" w:color="auto"/>
              <w:left w:val="outset" w:sz="6" w:space="0" w:color="auto"/>
              <w:bottom w:val="outset" w:sz="6" w:space="0" w:color="auto"/>
              <w:right w:val="outset" w:sz="6" w:space="0" w:color="auto"/>
            </w:tcBorders>
            <w:vAlign w:val="center"/>
          </w:tcPr>
          <w:p w14:paraId="7F90849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Caracteriza</w:t>
            </w:r>
          </w:p>
        </w:tc>
        <w:tc>
          <w:tcPr>
            <w:tcW w:w="1686" w:type="dxa"/>
            <w:tcBorders>
              <w:top w:val="outset" w:sz="6" w:space="0" w:color="auto"/>
              <w:left w:val="outset" w:sz="6" w:space="0" w:color="auto"/>
              <w:bottom w:val="outset" w:sz="6" w:space="0" w:color="auto"/>
              <w:right w:val="outset" w:sz="6" w:space="0" w:color="auto"/>
            </w:tcBorders>
            <w:vAlign w:val="center"/>
          </w:tcPr>
          <w:p w14:paraId="663AAEE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Gestiona</w:t>
            </w:r>
          </w:p>
        </w:tc>
      </w:tr>
      <w:tr w:rsidR="00287CF4" w:rsidRPr="00287CF4" w14:paraId="5A8E63C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5D86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Construye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BD80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Clasifica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A8BAB5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Proyecta</w:t>
            </w:r>
          </w:p>
        </w:tc>
        <w:tc>
          <w:tcPr>
            <w:tcW w:w="1641" w:type="dxa"/>
            <w:tcBorders>
              <w:top w:val="outset" w:sz="6" w:space="0" w:color="auto"/>
              <w:left w:val="outset" w:sz="6" w:space="0" w:color="auto"/>
              <w:bottom w:val="outset" w:sz="6" w:space="0" w:color="auto"/>
              <w:right w:val="outset" w:sz="6" w:space="0" w:color="auto"/>
            </w:tcBorders>
            <w:vAlign w:val="center"/>
          </w:tcPr>
          <w:p w14:paraId="7B38C27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Soluciona</w:t>
            </w:r>
          </w:p>
        </w:tc>
        <w:tc>
          <w:tcPr>
            <w:tcW w:w="1686" w:type="dxa"/>
            <w:tcBorders>
              <w:top w:val="outset" w:sz="6" w:space="0" w:color="auto"/>
              <w:left w:val="outset" w:sz="6" w:space="0" w:color="auto"/>
              <w:bottom w:val="outset" w:sz="6" w:space="0" w:color="auto"/>
              <w:right w:val="outset" w:sz="6" w:space="0" w:color="auto"/>
            </w:tcBorders>
            <w:vAlign w:val="center"/>
          </w:tcPr>
          <w:p w14:paraId="4B88CF8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Administra</w:t>
            </w:r>
          </w:p>
        </w:tc>
      </w:tr>
      <w:tr w:rsidR="00287CF4" w:rsidRPr="00287CF4" w14:paraId="68B0E6C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5CAA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Controla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CB6A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Maneja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547BE7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Recoge</w:t>
            </w:r>
          </w:p>
        </w:tc>
        <w:tc>
          <w:tcPr>
            <w:tcW w:w="1641" w:type="dxa"/>
            <w:tcBorders>
              <w:top w:val="outset" w:sz="6" w:space="0" w:color="auto"/>
              <w:left w:val="outset" w:sz="6" w:space="0" w:color="auto"/>
              <w:bottom w:val="outset" w:sz="6" w:space="0" w:color="auto"/>
              <w:right w:val="outset" w:sz="6" w:space="0" w:color="auto"/>
            </w:tcBorders>
            <w:vAlign w:val="center"/>
          </w:tcPr>
          <w:p w14:paraId="0C61E17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Mide</w:t>
            </w:r>
          </w:p>
        </w:tc>
        <w:tc>
          <w:tcPr>
            <w:tcW w:w="1686" w:type="dxa"/>
            <w:tcBorders>
              <w:top w:val="outset" w:sz="6" w:space="0" w:color="auto"/>
              <w:left w:val="outset" w:sz="6" w:space="0" w:color="auto"/>
              <w:bottom w:val="outset" w:sz="6" w:space="0" w:color="auto"/>
              <w:right w:val="outset" w:sz="6" w:space="0" w:color="auto"/>
            </w:tcBorders>
            <w:vAlign w:val="center"/>
          </w:tcPr>
          <w:p w14:paraId="2213B2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Planifica</w:t>
            </w:r>
          </w:p>
        </w:tc>
      </w:tr>
      <w:tr w:rsidR="00287CF4" w:rsidRPr="00287CF4" w14:paraId="6160DFA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2185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Conversa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C965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Observa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4DE0BEE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Representar</w:t>
            </w:r>
          </w:p>
        </w:tc>
        <w:tc>
          <w:tcPr>
            <w:tcW w:w="1641" w:type="dxa"/>
            <w:tcBorders>
              <w:top w:val="outset" w:sz="6" w:space="0" w:color="auto"/>
              <w:left w:val="outset" w:sz="6" w:space="0" w:color="auto"/>
              <w:bottom w:val="outset" w:sz="6" w:space="0" w:color="auto"/>
              <w:right w:val="outset" w:sz="6" w:space="0" w:color="auto"/>
            </w:tcBorders>
            <w:vAlign w:val="center"/>
          </w:tcPr>
          <w:p w14:paraId="4207A2D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686" w:type="dxa"/>
            <w:tcBorders>
              <w:top w:val="outset" w:sz="6" w:space="0" w:color="auto"/>
              <w:left w:val="outset" w:sz="6" w:space="0" w:color="auto"/>
              <w:bottom w:val="outset" w:sz="6" w:space="0" w:color="auto"/>
              <w:right w:val="outset" w:sz="6" w:space="0" w:color="auto"/>
            </w:tcBorders>
            <w:vAlign w:val="center"/>
          </w:tcPr>
          <w:p w14:paraId="39FE070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Estructura</w:t>
            </w:r>
          </w:p>
        </w:tc>
      </w:tr>
      <w:tr w:rsidR="00287CF4" w:rsidRPr="00287CF4" w14:paraId="41989E2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1CFE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CBE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Manipula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8372CF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Resuelve</w:t>
            </w:r>
          </w:p>
        </w:tc>
        <w:tc>
          <w:tcPr>
            <w:tcW w:w="1641" w:type="dxa"/>
            <w:tcBorders>
              <w:top w:val="outset" w:sz="6" w:space="0" w:color="auto"/>
              <w:left w:val="outset" w:sz="6" w:space="0" w:color="auto"/>
              <w:bottom w:val="outset" w:sz="6" w:space="0" w:color="auto"/>
              <w:right w:val="outset" w:sz="6" w:space="0" w:color="auto"/>
            </w:tcBorders>
            <w:vAlign w:val="center"/>
          </w:tcPr>
          <w:p w14:paraId="17C5ACD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Ejecuta</w:t>
            </w:r>
          </w:p>
        </w:tc>
        <w:tc>
          <w:tcPr>
            <w:tcW w:w="1686" w:type="dxa"/>
            <w:tcBorders>
              <w:top w:val="outset" w:sz="6" w:space="0" w:color="auto"/>
              <w:left w:val="outset" w:sz="6" w:space="0" w:color="auto"/>
              <w:bottom w:val="outset" w:sz="6" w:space="0" w:color="auto"/>
              <w:right w:val="outset" w:sz="6" w:space="0" w:color="auto"/>
            </w:tcBorders>
            <w:vAlign w:val="center"/>
          </w:tcPr>
          <w:p w14:paraId="15859B04" w14:textId="77777777" w:rsidR="00287CF4" w:rsidRPr="00287CF4" w:rsidRDefault="00287CF4" w:rsidP="00C223D0">
            <w:pPr>
              <w:rPr>
                <w:rFonts w:ascii="Arial" w:hAnsi="Arial" w:cs="Arial"/>
                <w:sz w:val="22"/>
                <w:szCs w:val="22"/>
                <w:lang w:eastAsia="es-PE"/>
              </w:rPr>
            </w:pPr>
          </w:p>
        </w:tc>
      </w:tr>
      <w:tr w:rsidR="00287CF4" w:rsidRPr="00287CF4" w14:paraId="2980272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9074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Desarrolla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8197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8159D5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c>
          <w:tcPr>
            <w:tcW w:w="1641" w:type="dxa"/>
            <w:tcBorders>
              <w:top w:val="outset" w:sz="6" w:space="0" w:color="auto"/>
              <w:left w:val="outset" w:sz="6" w:space="0" w:color="auto"/>
              <w:bottom w:val="outset" w:sz="6" w:space="0" w:color="auto"/>
              <w:right w:val="outset" w:sz="6" w:space="0" w:color="auto"/>
            </w:tcBorders>
            <w:vAlign w:val="center"/>
          </w:tcPr>
          <w:p w14:paraId="20419B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Mantiene</w:t>
            </w:r>
          </w:p>
        </w:tc>
        <w:tc>
          <w:tcPr>
            <w:tcW w:w="1686" w:type="dxa"/>
            <w:tcBorders>
              <w:top w:val="outset" w:sz="6" w:space="0" w:color="auto"/>
              <w:left w:val="outset" w:sz="6" w:space="0" w:color="auto"/>
              <w:bottom w:val="outset" w:sz="6" w:space="0" w:color="auto"/>
              <w:right w:val="outset" w:sz="6" w:space="0" w:color="auto"/>
            </w:tcBorders>
            <w:vAlign w:val="center"/>
          </w:tcPr>
          <w:p w14:paraId="0FE6EF89" w14:textId="77777777" w:rsidR="00287CF4" w:rsidRPr="00287CF4" w:rsidRDefault="00287CF4" w:rsidP="00C223D0">
            <w:pPr>
              <w:rPr>
                <w:rFonts w:ascii="Arial" w:hAnsi="Arial" w:cs="Arial"/>
                <w:sz w:val="22"/>
                <w:szCs w:val="22"/>
                <w:lang w:eastAsia="es-PE"/>
              </w:rPr>
            </w:pPr>
          </w:p>
        </w:tc>
      </w:tr>
      <w:tr w:rsidR="00287CF4" w:rsidRPr="00287CF4" w14:paraId="7E8BCFD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9ADA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6930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9B3BE2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Utiliza</w:t>
            </w:r>
          </w:p>
        </w:tc>
        <w:tc>
          <w:tcPr>
            <w:tcW w:w="1641" w:type="dxa"/>
            <w:tcBorders>
              <w:top w:val="outset" w:sz="6" w:space="0" w:color="auto"/>
              <w:left w:val="outset" w:sz="6" w:space="0" w:color="auto"/>
              <w:bottom w:val="outset" w:sz="6" w:space="0" w:color="auto"/>
              <w:right w:val="outset" w:sz="6" w:space="0" w:color="auto"/>
            </w:tcBorders>
            <w:vAlign w:val="center"/>
          </w:tcPr>
          <w:p w14:paraId="6F9297A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Dibuja</w:t>
            </w:r>
          </w:p>
        </w:tc>
        <w:tc>
          <w:tcPr>
            <w:tcW w:w="1686" w:type="dxa"/>
            <w:tcBorders>
              <w:top w:val="outset" w:sz="6" w:space="0" w:color="auto"/>
              <w:left w:val="outset" w:sz="6" w:space="0" w:color="auto"/>
              <w:bottom w:val="outset" w:sz="6" w:space="0" w:color="auto"/>
              <w:right w:val="outset" w:sz="6" w:space="0" w:color="auto"/>
            </w:tcBorders>
            <w:vAlign w:val="center"/>
          </w:tcPr>
          <w:p w14:paraId="65D02E44" w14:textId="77777777" w:rsidR="00287CF4" w:rsidRPr="00287CF4" w:rsidRDefault="00287CF4" w:rsidP="00C223D0">
            <w:pPr>
              <w:rPr>
                <w:rFonts w:ascii="Arial" w:hAnsi="Arial" w:cs="Arial"/>
                <w:sz w:val="22"/>
                <w:szCs w:val="22"/>
                <w:lang w:eastAsia="es-PE"/>
              </w:rPr>
            </w:pPr>
          </w:p>
        </w:tc>
      </w:tr>
      <w:tr w:rsidR="00287CF4" w:rsidRPr="00287CF4" w14:paraId="01EB941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CBC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Efectúa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6BAD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orienta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4BB3F6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Calcula</w:t>
            </w:r>
          </w:p>
        </w:tc>
        <w:tc>
          <w:tcPr>
            <w:tcW w:w="1641" w:type="dxa"/>
            <w:tcBorders>
              <w:top w:val="outset" w:sz="6" w:space="0" w:color="auto"/>
              <w:left w:val="outset" w:sz="6" w:space="0" w:color="auto"/>
              <w:bottom w:val="outset" w:sz="6" w:space="0" w:color="auto"/>
              <w:right w:val="outset" w:sz="6" w:space="0" w:color="auto"/>
            </w:tcBorders>
            <w:vAlign w:val="center"/>
          </w:tcPr>
          <w:p w14:paraId="2E7CE03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Presenta</w:t>
            </w:r>
          </w:p>
        </w:tc>
        <w:tc>
          <w:tcPr>
            <w:tcW w:w="1686" w:type="dxa"/>
            <w:tcBorders>
              <w:top w:val="outset" w:sz="6" w:space="0" w:color="auto"/>
              <w:left w:val="outset" w:sz="6" w:space="0" w:color="auto"/>
              <w:bottom w:val="outset" w:sz="6" w:space="0" w:color="auto"/>
              <w:right w:val="outset" w:sz="6" w:space="0" w:color="auto"/>
            </w:tcBorders>
            <w:vAlign w:val="center"/>
          </w:tcPr>
          <w:p w14:paraId="07B33B03" w14:textId="77777777" w:rsidR="00287CF4" w:rsidRPr="00287CF4" w:rsidRDefault="00287CF4" w:rsidP="00C223D0">
            <w:pPr>
              <w:rPr>
                <w:rFonts w:ascii="Arial" w:hAnsi="Arial" w:cs="Arial"/>
                <w:sz w:val="22"/>
                <w:szCs w:val="22"/>
                <w:lang w:eastAsia="es-PE"/>
              </w:rPr>
            </w:pPr>
          </w:p>
        </w:tc>
      </w:tr>
      <w:tr w:rsidR="00287CF4" w:rsidRPr="00287CF4" w14:paraId="5C949E9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C2FE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7C2E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D2D426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Determinar</w:t>
            </w:r>
          </w:p>
        </w:tc>
        <w:tc>
          <w:tcPr>
            <w:tcW w:w="1641" w:type="dxa"/>
            <w:tcBorders>
              <w:top w:val="outset" w:sz="6" w:space="0" w:color="auto"/>
              <w:left w:val="outset" w:sz="6" w:space="0" w:color="auto"/>
              <w:bottom w:val="outset" w:sz="6" w:space="0" w:color="auto"/>
              <w:right w:val="outset" w:sz="6" w:space="0" w:color="auto"/>
            </w:tcBorders>
            <w:vAlign w:val="center"/>
          </w:tcPr>
          <w:p w14:paraId="0C5865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686" w:type="dxa"/>
            <w:tcBorders>
              <w:top w:val="outset" w:sz="6" w:space="0" w:color="auto"/>
              <w:left w:val="outset" w:sz="6" w:space="0" w:color="auto"/>
              <w:bottom w:val="outset" w:sz="6" w:space="0" w:color="auto"/>
              <w:right w:val="outset" w:sz="6" w:space="0" w:color="auto"/>
            </w:tcBorders>
            <w:vAlign w:val="center"/>
          </w:tcPr>
          <w:p w14:paraId="364DAA8C" w14:textId="77777777" w:rsidR="00287CF4" w:rsidRPr="00287CF4" w:rsidRDefault="00287CF4" w:rsidP="00C223D0">
            <w:pPr>
              <w:rPr>
                <w:rFonts w:ascii="Arial" w:hAnsi="Arial" w:cs="Arial"/>
                <w:sz w:val="22"/>
                <w:szCs w:val="22"/>
                <w:lang w:eastAsia="es-PE"/>
              </w:rPr>
            </w:pPr>
          </w:p>
        </w:tc>
      </w:tr>
      <w:tr w:rsidR="00287CF4" w:rsidRPr="00287CF4" w14:paraId="5B48FFF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3F51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Forma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F74E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Produce</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EA5EA6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Simula</w:t>
            </w:r>
          </w:p>
        </w:tc>
        <w:tc>
          <w:tcPr>
            <w:tcW w:w="1641" w:type="dxa"/>
            <w:tcBorders>
              <w:top w:val="outset" w:sz="6" w:space="0" w:color="auto"/>
              <w:left w:val="outset" w:sz="6" w:space="0" w:color="auto"/>
              <w:bottom w:val="outset" w:sz="6" w:space="0" w:color="auto"/>
              <w:right w:val="outset" w:sz="6" w:space="0" w:color="auto"/>
            </w:tcBorders>
            <w:vAlign w:val="center"/>
          </w:tcPr>
          <w:p w14:paraId="2E1DB19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Ordena</w:t>
            </w:r>
          </w:p>
        </w:tc>
        <w:tc>
          <w:tcPr>
            <w:tcW w:w="1686" w:type="dxa"/>
            <w:tcBorders>
              <w:top w:val="outset" w:sz="6" w:space="0" w:color="auto"/>
              <w:left w:val="outset" w:sz="6" w:space="0" w:color="auto"/>
              <w:bottom w:val="outset" w:sz="6" w:space="0" w:color="auto"/>
              <w:right w:val="outset" w:sz="6" w:space="0" w:color="auto"/>
            </w:tcBorders>
            <w:vAlign w:val="center"/>
          </w:tcPr>
          <w:p w14:paraId="44325DE5" w14:textId="77777777" w:rsidR="00287CF4" w:rsidRPr="00287CF4" w:rsidRDefault="00287CF4" w:rsidP="00C223D0">
            <w:pPr>
              <w:rPr>
                <w:rFonts w:ascii="Arial" w:hAnsi="Arial" w:cs="Arial"/>
                <w:sz w:val="22"/>
                <w:szCs w:val="22"/>
                <w:lang w:eastAsia="es-PE"/>
              </w:rPr>
            </w:pPr>
          </w:p>
        </w:tc>
      </w:tr>
    </w:tbl>
    <w:p w14:paraId="1A8FB405"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r>
      <w:r w:rsidRPr="00287CF4">
        <w:rPr>
          <w:rFonts w:ascii="Arial" w:hAnsi="Arial" w:cs="Arial"/>
          <w:sz w:val="22"/>
          <w:szCs w:val="22"/>
          <w:lang w:eastAsia="es-PE"/>
        </w:rPr>
        <w:br/>
        <w:t xml:space="preserve">3. Verbos que definen competencias que aluden a capacidades actitudinales (saber-ser profesional) </w:t>
      </w:r>
    </w:p>
    <w:p w14:paraId="15F9D3C6" w14:textId="77777777" w:rsidR="00287CF4" w:rsidRPr="00287CF4" w:rsidRDefault="00287CF4" w:rsidP="00287CF4">
      <w:pPr>
        <w:rPr>
          <w:rFonts w:ascii="Arial" w:hAnsi="Arial" w:cs="Arial"/>
          <w:sz w:val="22"/>
          <w:szCs w:val="22"/>
          <w:lang w:eastAsia="es-PE"/>
        </w:rPr>
      </w:pPr>
    </w:p>
    <w:tbl>
      <w:tblPr>
        <w:tblW w:w="323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0"/>
        <w:gridCol w:w="2092"/>
        <w:gridCol w:w="2108"/>
      </w:tblGrid>
      <w:tr w:rsidR="00287CF4" w:rsidRPr="00287CF4" w14:paraId="7644B59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E0F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Acepta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884E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500F4E8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Participa</w:t>
            </w:r>
          </w:p>
        </w:tc>
      </w:tr>
      <w:tr w:rsidR="00287CF4" w:rsidRPr="00287CF4" w14:paraId="711DABF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710D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B76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Cuida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21811C0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Prefiere</w:t>
            </w:r>
          </w:p>
        </w:tc>
      </w:tr>
      <w:tr w:rsidR="00287CF4" w:rsidRPr="00287CF4" w14:paraId="6CB2612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BC22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Aprecia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449A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Disfruta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69FB672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Rechaza</w:t>
            </w:r>
          </w:p>
        </w:tc>
      </w:tr>
      <w:tr w:rsidR="00287CF4" w:rsidRPr="00287CF4" w14:paraId="72D0319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5B7F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Asume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E307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integra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085A9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Respeta</w:t>
            </w:r>
          </w:p>
        </w:tc>
      </w:tr>
      <w:tr w:rsidR="00287CF4" w:rsidRPr="00287CF4" w14:paraId="3F6CEC1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BE51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999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interesa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2A4F4DE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Tiende a</w:t>
            </w:r>
          </w:p>
        </w:tc>
      </w:tr>
      <w:tr w:rsidR="00287CF4" w:rsidRPr="00287CF4" w14:paraId="50A32C7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9FF4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Colabora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3273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Interioriza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07F4AD2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r>
      <w:tr w:rsidR="00287CF4" w:rsidRPr="00287CF4" w14:paraId="2720E5A9"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009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D29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66B22C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Valora</w:t>
            </w:r>
          </w:p>
        </w:tc>
      </w:tr>
      <w:tr w:rsidR="00287CF4" w:rsidRPr="00287CF4" w14:paraId="19EC0BF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749E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Comparte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BF88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Inventa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AF9BD9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Propone</w:t>
            </w:r>
          </w:p>
        </w:tc>
      </w:tr>
      <w:tr w:rsidR="00287CF4" w:rsidRPr="00287CF4" w14:paraId="27990CE8"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424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Contempla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642B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Muestra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F7932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Forma</w:t>
            </w:r>
          </w:p>
        </w:tc>
      </w:tr>
    </w:tbl>
    <w:p w14:paraId="3590EAC3" w14:textId="77777777" w:rsidR="00287CF4" w:rsidRDefault="00287CF4" w:rsidP="00287CF4">
      <w:pPr>
        <w:rPr>
          <w:rFonts w:ascii="Arial" w:hAnsi="Arial" w:cs="Arial"/>
          <w:sz w:val="22"/>
          <w:szCs w:val="22"/>
          <w:lang w:eastAsia="es-PE"/>
        </w:rPr>
      </w:pPr>
      <w:r w:rsidRPr="00287CF4">
        <w:rPr>
          <w:rFonts w:ascii="Arial" w:hAnsi="Arial" w:cs="Arial"/>
          <w:sz w:val="22"/>
          <w:szCs w:val="22"/>
          <w:lang w:eastAsia="es-PE"/>
        </w:rPr>
        <w:br/>
      </w:r>
    </w:p>
    <w:p w14:paraId="138B0373" w14:textId="77777777" w:rsidR="007F7B4F" w:rsidRDefault="007F7B4F" w:rsidP="00287CF4">
      <w:pPr>
        <w:rPr>
          <w:rFonts w:ascii="Arial" w:hAnsi="Arial" w:cs="Arial"/>
          <w:sz w:val="22"/>
          <w:szCs w:val="22"/>
          <w:lang w:eastAsia="es-PE"/>
        </w:rPr>
      </w:pPr>
      <w:r>
        <w:rPr>
          <w:rFonts w:ascii="Arial" w:hAnsi="Arial" w:cs="Arial"/>
          <w:sz w:val="22"/>
          <w:szCs w:val="22"/>
          <w:lang w:eastAsia="es-PE"/>
        </w:rPr>
        <w:t>Nota importante:  Se deben incluir también las competencias relacionadas a:</w:t>
      </w:r>
    </w:p>
    <w:p w14:paraId="571006A0"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Uso de software e instrumentación.</w:t>
      </w:r>
    </w:p>
    <w:p w14:paraId="1CDB1CA4"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Comunicación oral, escrita y gráfica.  </w:t>
      </w:r>
    </w:p>
    <w:p w14:paraId="1CE6845D"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Trabajo en equipo.</w:t>
      </w:r>
    </w:p>
    <w:p w14:paraId="5270B3E2" w14:textId="77777777" w:rsidR="007F7B4F" w:rsidRPr="00287CF4" w:rsidRDefault="007F7B4F" w:rsidP="00287CF4">
      <w:pPr>
        <w:rPr>
          <w:rFonts w:ascii="Arial" w:hAnsi="Arial" w:cs="Arial"/>
          <w:sz w:val="22"/>
          <w:szCs w:val="22"/>
          <w:lang w:eastAsia="es-PE"/>
        </w:rPr>
      </w:pPr>
      <w:r>
        <w:rPr>
          <w:rFonts w:ascii="Arial" w:hAnsi="Arial" w:cs="Arial"/>
          <w:sz w:val="22"/>
          <w:szCs w:val="22"/>
          <w:lang w:eastAsia="es-PE"/>
        </w:rPr>
        <w:t xml:space="preserve">                             Otras que se han incluido en los Resultados del Estudiante.</w:t>
      </w:r>
    </w:p>
    <w:p w14:paraId="48B1C59C" w14:textId="77777777" w:rsidR="00287CF4" w:rsidRDefault="00287CF4" w:rsidP="00287CF4">
      <w:pPr>
        <w:rPr>
          <w:rFonts w:ascii="Arial" w:hAnsi="Arial" w:cs="Arial"/>
          <w:sz w:val="22"/>
          <w:szCs w:val="22"/>
        </w:rPr>
      </w:pPr>
    </w:p>
    <w:p w14:paraId="66F6C9B6" w14:textId="77777777" w:rsidR="007F7B4F" w:rsidRDefault="007F7B4F" w:rsidP="00287CF4">
      <w:pPr>
        <w:rPr>
          <w:rFonts w:ascii="Arial" w:hAnsi="Arial" w:cs="Arial"/>
          <w:sz w:val="22"/>
          <w:szCs w:val="22"/>
        </w:rPr>
      </w:pPr>
    </w:p>
    <w:p w14:paraId="24A5355E" w14:textId="77777777" w:rsidR="00287CF4" w:rsidRPr="00287CF4" w:rsidRDefault="00287CF4" w:rsidP="00287CF4">
      <w:pPr>
        <w:jc w:val="both"/>
        <w:rPr>
          <w:rFonts w:ascii="Arial" w:hAnsi="Arial" w:cs="Arial"/>
          <w:b/>
          <w:sz w:val="28"/>
          <w:szCs w:val="22"/>
        </w:rPr>
      </w:pPr>
      <w:r w:rsidRPr="00287CF4">
        <w:rPr>
          <w:rFonts w:ascii="Arial" w:hAnsi="Arial" w:cs="Arial"/>
          <w:b/>
          <w:sz w:val="28"/>
          <w:szCs w:val="22"/>
        </w:rPr>
        <w:t>UNIDADES DE APRENDIZAJE</w:t>
      </w:r>
    </w:p>
    <w:p w14:paraId="70FD205A" w14:textId="77777777" w:rsidR="00287CF4" w:rsidRPr="00287CF4" w:rsidRDefault="00287CF4" w:rsidP="00287CF4">
      <w:pPr>
        <w:jc w:val="both"/>
        <w:rPr>
          <w:rFonts w:ascii="Arial" w:hAnsi="Arial" w:cs="Arial"/>
          <w:sz w:val="22"/>
          <w:szCs w:val="22"/>
        </w:rPr>
      </w:pPr>
    </w:p>
    <w:p w14:paraId="39CF084B" w14:textId="77777777" w:rsidR="00287CF4" w:rsidRDefault="00287CF4" w:rsidP="00287CF4">
      <w:pPr>
        <w:jc w:val="both"/>
        <w:rPr>
          <w:rFonts w:ascii="Arial" w:hAnsi="Arial" w:cs="Arial"/>
          <w:sz w:val="22"/>
          <w:szCs w:val="22"/>
        </w:rPr>
      </w:pPr>
      <w:r>
        <w:rPr>
          <w:rFonts w:ascii="Arial" w:hAnsi="Arial" w:cs="Arial"/>
          <w:sz w:val="22"/>
          <w:szCs w:val="22"/>
        </w:rPr>
        <w:t>Presentaciones de las unidades de aprendizaje o unidades temáticas (capítulos) que se desarrollarán en el curso. Considerando que un semestre académico tiene 14 semanas, se recomienda que un curso tenga entre 4 y 12 unidades de aprendizaje (esta cantidad puede variar según las características propias del curso.</w:t>
      </w:r>
    </w:p>
    <w:p w14:paraId="567DF8CA" w14:textId="77777777" w:rsidR="00287CF4" w:rsidRPr="00287CF4" w:rsidRDefault="00287CF4" w:rsidP="00287CF4">
      <w:pPr>
        <w:jc w:val="both"/>
        <w:rPr>
          <w:rFonts w:ascii="Arial" w:hAnsi="Arial" w:cs="Arial"/>
          <w:sz w:val="22"/>
          <w:szCs w:val="22"/>
        </w:rPr>
      </w:pPr>
      <w:r>
        <w:rPr>
          <w:rFonts w:ascii="Arial" w:hAnsi="Arial" w:cs="Arial"/>
          <w:sz w:val="22"/>
          <w:szCs w:val="22"/>
        </w:rPr>
        <w:t xml:space="preserve">Para cada unidad de aprendizaje se listan todos los temas que se desarrollan que permitan </w:t>
      </w:r>
      <w:r w:rsidRPr="00287CF4">
        <w:rPr>
          <w:rFonts w:ascii="Arial" w:hAnsi="Arial" w:cs="Arial"/>
          <w:sz w:val="22"/>
          <w:szCs w:val="22"/>
        </w:rPr>
        <w:t xml:space="preserve">entender el alcance, detalle y profundidad del curso. Sólo se presentan los títulos de los temas sin ninguna explicación ni comentario. Cada tema debe contener no más de </w:t>
      </w:r>
      <w:r>
        <w:rPr>
          <w:rFonts w:ascii="Arial" w:hAnsi="Arial" w:cs="Arial"/>
          <w:sz w:val="22"/>
          <w:szCs w:val="22"/>
        </w:rPr>
        <w:t>cuatro</w:t>
      </w:r>
      <w:r w:rsidRPr="00287CF4">
        <w:rPr>
          <w:rFonts w:ascii="Arial" w:hAnsi="Arial" w:cs="Arial"/>
          <w:sz w:val="22"/>
          <w:szCs w:val="22"/>
        </w:rPr>
        <w:t xml:space="preserve"> palabras. Para temas más largos, se debe desagregar en otros temas.</w:t>
      </w:r>
    </w:p>
    <w:p w14:paraId="39BE4B87"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cantidad de temas </w:t>
      </w:r>
      <w:r>
        <w:rPr>
          <w:rFonts w:ascii="Arial" w:hAnsi="Arial" w:cs="Arial"/>
          <w:sz w:val="22"/>
          <w:szCs w:val="22"/>
        </w:rPr>
        <w:t xml:space="preserve">de cada unidad de aprendizaje </w:t>
      </w:r>
      <w:r w:rsidRPr="00287CF4">
        <w:rPr>
          <w:rFonts w:ascii="Arial" w:hAnsi="Arial" w:cs="Arial"/>
          <w:sz w:val="22"/>
          <w:szCs w:val="22"/>
        </w:rPr>
        <w:t>depende de</w:t>
      </w:r>
      <w:r>
        <w:rPr>
          <w:rFonts w:ascii="Arial" w:hAnsi="Arial" w:cs="Arial"/>
          <w:sz w:val="22"/>
          <w:szCs w:val="22"/>
        </w:rPr>
        <w:t xml:space="preserve"> </w:t>
      </w:r>
      <w:r w:rsidRPr="00287CF4">
        <w:rPr>
          <w:rFonts w:ascii="Arial" w:hAnsi="Arial" w:cs="Arial"/>
          <w:sz w:val="22"/>
          <w:szCs w:val="22"/>
        </w:rPr>
        <w:t>l</w:t>
      </w:r>
      <w:r>
        <w:rPr>
          <w:rFonts w:ascii="Arial" w:hAnsi="Arial" w:cs="Arial"/>
          <w:sz w:val="22"/>
          <w:szCs w:val="22"/>
        </w:rPr>
        <w:t xml:space="preserve">a unidad, </w:t>
      </w:r>
      <w:r w:rsidRPr="00287CF4">
        <w:rPr>
          <w:rFonts w:ascii="Arial" w:hAnsi="Arial" w:cs="Arial"/>
          <w:sz w:val="22"/>
          <w:szCs w:val="22"/>
        </w:rPr>
        <w:t xml:space="preserve">pero se recomienda entre </w:t>
      </w:r>
      <w:r>
        <w:rPr>
          <w:rFonts w:ascii="Arial" w:hAnsi="Arial" w:cs="Arial"/>
          <w:sz w:val="22"/>
          <w:szCs w:val="22"/>
        </w:rPr>
        <w:t>8</w:t>
      </w:r>
      <w:r w:rsidRPr="00287CF4">
        <w:rPr>
          <w:rFonts w:ascii="Arial" w:hAnsi="Arial" w:cs="Arial"/>
          <w:sz w:val="22"/>
          <w:szCs w:val="22"/>
        </w:rPr>
        <w:t xml:space="preserve"> y 15 temas. Cada unidad temática del curso puede presentarse a través de varios temas representativos que describan mejor el contenido de la unidad. </w:t>
      </w:r>
    </w:p>
    <w:p w14:paraId="54645455" w14:textId="77777777" w:rsidR="00287CF4" w:rsidRDefault="00287CF4" w:rsidP="00287CF4">
      <w:pPr>
        <w:rPr>
          <w:rFonts w:ascii="Arial" w:hAnsi="Arial" w:cs="Arial"/>
          <w:sz w:val="22"/>
          <w:szCs w:val="22"/>
        </w:rPr>
      </w:pPr>
    </w:p>
    <w:p w14:paraId="28041600" w14:textId="77777777" w:rsidR="00D83FCF" w:rsidRDefault="00D83FCF" w:rsidP="00287CF4">
      <w:pPr>
        <w:rPr>
          <w:rFonts w:ascii="Arial" w:hAnsi="Arial" w:cs="Arial"/>
          <w:sz w:val="22"/>
          <w:szCs w:val="22"/>
        </w:rPr>
      </w:pPr>
    </w:p>
    <w:p w14:paraId="3FCCBEAA" w14:textId="77777777" w:rsidR="008025F4" w:rsidRPr="008025F4" w:rsidRDefault="00211DB0" w:rsidP="008025F4">
      <w:pPr>
        <w:rPr>
          <w:rFonts w:ascii="Arial" w:hAnsi="Arial" w:cs="Arial"/>
          <w:b/>
          <w:caps/>
          <w:sz w:val="28"/>
          <w:lang w:val="es-PE"/>
        </w:rPr>
      </w:pPr>
      <w:r w:rsidRPr="008025F4">
        <w:rPr>
          <w:rFonts w:ascii="Arial" w:hAnsi="Arial" w:cs="Arial"/>
          <w:noProof/>
          <w:sz w:val="28"/>
          <w:lang w:val="es-PE" w:eastAsia="es-PE"/>
        </w:rPr>
        <mc:AlternateContent>
          <mc:Choice Requires="wps">
            <w:drawing>
              <wp:anchor distT="0" distB="0" distL="114300" distR="114300" simplePos="0" relativeHeight="251654144" behindDoc="0" locked="0" layoutInCell="1" allowOverlap="1" wp14:anchorId="5149AC34" wp14:editId="12603856">
                <wp:simplePos x="0" y="0"/>
                <wp:positionH relativeFrom="column">
                  <wp:posOffset>-228600</wp:posOffset>
                </wp:positionH>
                <wp:positionV relativeFrom="paragraph">
                  <wp:posOffset>1714500</wp:posOffset>
                </wp:positionV>
                <wp:extent cx="0" cy="114300"/>
                <wp:effectExtent l="0" t="0" r="0" b="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7AD63" id="Line 5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hBhAIAAJ8FAAAOAAAAZHJzL2Uyb0RvYy54bWysVMlu2zAQvRfoPxC6K1pMWwtiF7GWXtI2&#10;QNLeaYmyiEqkQDKWjaL/3iHlOLbbQxEEAojhaJY382Z4+2nfd2hHpWKCL53gxncQ5ZWoGd8une9P&#10;pRs7SGnCa9IJTpfOgSrn0+rjh9txSGkoWtHVVCIIwlU6Dkun1XpIPU9VLe2JuhED5fCzEbInGq5y&#10;69WSjBC977zQ9xfeKGQ9SFFRpUCbTz+dlY3fNLTS35pGUY26pQPYtD2lPTfm9Fa3JN1KMrSsOsIg&#10;b0DRE8Yh6SlUTjRBz5L9FapnlRRKNPqmEr0nmoZV1NYA1QT+VTWPLRmorQWao4ZTm9T7ha2+7h4k&#10;YjVwhx3ESQ8c3TNO0Tw0vRkHlYJJxh+kqa7a88fhXlQ/FeIiawnfUovx6TCAX2A8vAsXc1EDZNiM&#10;X0QNNuRZC9uofSN71HRs+GEcTXBoBtpbZg4nZuheo2pSVqANAjzzLWkeSU0E4zdIpT9T0SMjLJ0O&#10;0Nt4ZHevtEH0amLMuShZ11neO36hAMNJQ+3gTN4kBQwgGkuDxpL6K/GTIi5i7OJwUbjYz3P3rsyw&#10;uyiDaJ7P8izLg98GRYDTltU15Sbpy4AF+P8IPI76NBqnETsV4F1Gt5UCxCukQYj9dZi45SKOXFzi&#10;uZtEfuz6QbJOFj5OcF5eIrX0TxsJCd6KFI1AVxgBWwaPEh2rTQvsRW43WSfRjsBSrkPz2cm5MpPi&#10;mdeWp5aSujjKmrBuks/KN5D/Xf5dOfcjPIvdKJrPXDwrfHcdl5l7lwWLRVSss3VxRVRhyVfvw9X5&#10;JJ3hPeZ4hQyj9zJmdoHMzkzbtxH14UG+LBa8Atbp+GKZZ+b8DvL5u7r6A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Li8&#10;mEGEAgAAnw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caps/>
          <w:sz w:val="28"/>
          <w:lang w:val="es-PE"/>
        </w:rPr>
        <w:t>Metodologia</w:t>
      </w:r>
    </w:p>
    <w:p w14:paraId="2CBB503B" w14:textId="77777777" w:rsidR="008025F4" w:rsidRPr="008025F4" w:rsidRDefault="008025F4" w:rsidP="008025F4">
      <w:pPr>
        <w:pStyle w:val="Ttulo6"/>
        <w:ind w:left="0"/>
        <w:rPr>
          <w:rFonts w:ascii="Arial" w:hAnsi="Arial" w:cs="Arial"/>
          <w:sz w:val="16"/>
          <w:szCs w:val="22"/>
          <w:lang w:val="es-PE"/>
        </w:rPr>
      </w:pPr>
    </w:p>
    <w:p w14:paraId="2901C46C" w14:textId="77777777" w:rsidR="008025F4" w:rsidRDefault="008025F4" w:rsidP="008025F4">
      <w:pPr>
        <w:jc w:val="both"/>
        <w:rPr>
          <w:rFonts w:ascii="Arial" w:hAnsi="Arial" w:cs="Arial"/>
          <w:sz w:val="22"/>
          <w:szCs w:val="22"/>
          <w:lang w:val="es-PE"/>
        </w:rPr>
      </w:pPr>
      <w:r>
        <w:rPr>
          <w:rFonts w:ascii="Arial" w:hAnsi="Arial" w:cs="Arial"/>
          <w:sz w:val="22"/>
          <w:szCs w:val="22"/>
          <w:lang w:val="es-PE"/>
        </w:rPr>
        <w:t>Se presenta la manera cómo se desarrolla el curso</w:t>
      </w:r>
      <w:r w:rsidR="00D83FCF">
        <w:rPr>
          <w:rFonts w:ascii="Arial" w:hAnsi="Arial" w:cs="Arial"/>
          <w:sz w:val="22"/>
          <w:szCs w:val="22"/>
          <w:lang w:val="es-PE"/>
        </w:rPr>
        <w:t xml:space="preserve"> describiendo </w:t>
      </w:r>
      <w:r>
        <w:rPr>
          <w:rFonts w:ascii="Arial" w:hAnsi="Arial" w:cs="Arial"/>
          <w:sz w:val="22"/>
          <w:szCs w:val="22"/>
          <w:lang w:val="es-PE"/>
        </w:rPr>
        <w:t xml:space="preserve">la participación </w:t>
      </w:r>
      <w:r w:rsidR="00D83FCF">
        <w:rPr>
          <w:rFonts w:ascii="Arial" w:hAnsi="Arial" w:cs="Arial"/>
          <w:sz w:val="22"/>
          <w:szCs w:val="22"/>
          <w:lang w:val="es-PE"/>
        </w:rPr>
        <w:t xml:space="preserve">del </w:t>
      </w:r>
      <w:r>
        <w:rPr>
          <w:rFonts w:ascii="Arial" w:hAnsi="Arial" w:cs="Arial"/>
          <w:sz w:val="22"/>
          <w:szCs w:val="22"/>
          <w:lang w:val="es-PE"/>
        </w:rPr>
        <w:t xml:space="preserve">docente y del alumno. Se indica el tipo de sesiones: teóricas, prácticas, solución de problemas, laboratorios, trabajo en equipo, </w:t>
      </w:r>
      <w:r w:rsidR="00D83FCF">
        <w:rPr>
          <w:rFonts w:ascii="Arial" w:hAnsi="Arial" w:cs="Arial"/>
          <w:sz w:val="22"/>
          <w:szCs w:val="22"/>
          <w:lang w:val="es-PE"/>
        </w:rPr>
        <w:t xml:space="preserve">trabajos de campo, </w:t>
      </w:r>
      <w:r>
        <w:rPr>
          <w:rFonts w:ascii="Arial" w:hAnsi="Arial" w:cs="Arial"/>
          <w:sz w:val="22"/>
          <w:szCs w:val="22"/>
          <w:lang w:val="es-PE"/>
        </w:rPr>
        <w:t>trabajos de diseño,</w:t>
      </w:r>
      <w:r w:rsidR="00D83FCF">
        <w:rPr>
          <w:rFonts w:ascii="Arial" w:hAnsi="Arial" w:cs="Arial"/>
          <w:sz w:val="22"/>
          <w:szCs w:val="22"/>
          <w:lang w:val="es-PE"/>
        </w:rPr>
        <w:t xml:space="preserve"> visita a obras, </w:t>
      </w:r>
      <w:r>
        <w:rPr>
          <w:rFonts w:ascii="Arial" w:hAnsi="Arial" w:cs="Arial"/>
          <w:sz w:val="22"/>
          <w:szCs w:val="22"/>
          <w:lang w:val="es-PE"/>
        </w:rPr>
        <w:t>etc. Se hace referencia a los aplicativos de software que se utilizan y a los trabajos e informes parciales y finales que debe entregar el alumno</w:t>
      </w:r>
      <w:r w:rsidR="00D83FCF">
        <w:rPr>
          <w:rFonts w:ascii="Arial" w:hAnsi="Arial" w:cs="Arial"/>
          <w:sz w:val="22"/>
          <w:szCs w:val="22"/>
          <w:lang w:val="es-PE"/>
        </w:rPr>
        <w:t xml:space="preserve"> a lo largo del curso</w:t>
      </w:r>
      <w:r>
        <w:rPr>
          <w:rFonts w:ascii="Arial" w:hAnsi="Arial" w:cs="Arial"/>
          <w:sz w:val="22"/>
          <w:szCs w:val="22"/>
          <w:lang w:val="es-PE"/>
        </w:rPr>
        <w:t>.</w:t>
      </w:r>
    </w:p>
    <w:p w14:paraId="43D926AC" w14:textId="77777777" w:rsidR="008025F4" w:rsidRDefault="008025F4" w:rsidP="008025F4">
      <w:pPr>
        <w:ind w:firstLine="709"/>
        <w:jc w:val="both"/>
        <w:rPr>
          <w:rFonts w:ascii="Arial" w:hAnsi="Arial" w:cs="Arial"/>
          <w:sz w:val="22"/>
          <w:szCs w:val="22"/>
          <w:lang w:val="es-PE"/>
        </w:rPr>
      </w:pPr>
    </w:p>
    <w:p w14:paraId="7CAD5A3D" w14:textId="77777777" w:rsidR="008025F4" w:rsidRDefault="008025F4" w:rsidP="008025F4">
      <w:pPr>
        <w:jc w:val="both"/>
        <w:rPr>
          <w:rFonts w:ascii="Arial" w:hAnsi="Arial" w:cs="Arial"/>
          <w:sz w:val="22"/>
          <w:szCs w:val="22"/>
          <w:lang w:val="es-PE"/>
        </w:rPr>
      </w:pPr>
    </w:p>
    <w:p w14:paraId="216BDA7C" w14:textId="77777777" w:rsidR="006414B5" w:rsidRPr="008025F4" w:rsidRDefault="00211DB0" w:rsidP="006414B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6192" behindDoc="0" locked="0" layoutInCell="1" allowOverlap="1" wp14:anchorId="105DEEDF" wp14:editId="7EA19A41">
                <wp:simplePos x="0" y="0"/>
                <wp:positionH relativeFrom="column">
                  <wp:posOffset>-228600</wp:posOffset>
                </wp:positionH>
                <wp:positionV relativeFrom="paragraph">
                  <wp:posOffset>1714500</wp:posOffset>
                </wp:positionV>
                <wp:extent cx="0" cy="11430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932B4" id="Line 5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EqhAIAAJ8FAAAOAAAAZHJzL2Uyb0RvYy54bWysVEtv2zAMvg/YfxB8d20njl9oMjR+7NJt&#10;BdrtrthyLMyWBEmNEwz776PkNE2yHYaiMCBQNB8f+ZG6/bQferQjUlHOlk5w4zuIsJo3lG2Xzven&#10;yk0cpDRmDe45I0vnQJTzafXxw+0oMjLjHe8bIhEEYSobxdLptBaZ56m6IwNWN1wQBj9bLges4Sq3&#10;XiPxCNGH3pv5fuSNXDZC8pooBdpi+umsbPy2JbX+1raKaNQvHcCm7SntuTGnt7rF2VZi0dH6CAO/&#10;AcWAKYOkp1AF1hg9S/pXqIHWkive6puaDx5vW1oTWwNUE/hX1Tx2WBBbCzRHiVOb1PuFrb/uHiSi&#10;DXA3dxDDA3B0TxlBi8j0ZhQqA5OcPUhTXb1nj+Ke1z8VYjzvMNsSi/HpIMAvMB7ehYu5KAEZNuMX&#10;3oANftbcNmrfygG1PRU/jKMJDs1Ae8vM4cQM2WtUT8oatEEQzn1LmoczE8H4Can0Z8IHZISl0wN6&#10;Gw/v7pU2iF5NjDnjFe17y3vPLhRgOGmIHZzJG2eAAURjadBYUn+lflomZRK64Swq3dAvCveuykM3&#10;qoJ4UcyLPC+C3wZFEGYdbRrCTNKXAQvC/yPwOOrTaJxG7FSAdxndVgoQr5AGs9Bfz1K3ipLYDatw&#10;4aaxn7h+kK7TyA/TsKgukVr6p42EBG9FikagaxYDWwaP4j1tTAvsRW43eS/RDsNSrmfms5NzZSb5&#10;M2ssTx3BTXmUNab9JJ+VbyD/u/y7auHH4Txx43gxd8N56bvrpMrduzyIorhc5+vyiqjSkq/eh6vz&#10;STrDe8zxChlG72XM7AKZnZm2b8Obw4N8WSx4BazT8cUyz8z5HeTzd3X1B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KS7&#10;YSqEAgAAnwUAAA4AAAAAAAAAAAAAAAAALgIAAGRycy9lMm9Eb2MueG1sUEsBAi0AFAAGAAgAAAAh&#10;AJtUG4veAAAACwEAAA8AAAAAAAAAAAAAAAAA3gQAAGRycy9kb3ducmV2LnhtbFBLBQYAAAAABAAE&#10;APMAAADpBQAAAAA=&#10;" stroked="f" strokecolor="#b2b2b2" strokeweight="1pt"/>
            </w:pict>
          </mc:Fallback>
        </mc:AlternateContent>
      </w:r>
      <w:r w:rsidR="006414B5">
        <w:rPr>
          <w:rFonts w:ascii="Arial" w:hAnsi="Arial" w:cs="Arial"/>
          <w:b/>
          <w:noProof/>
          <w:sz w:val="28"/>
          <w:lang w:val="es-PE"/>
        </w:rPr>
        <w:t>FORMULA DE EVALUACIÓN</w:t>
      </w:r>
    </w:p>
    <w:p w14:paraId="41A9987F" w14:textId="77777777" w:rsidR="006414B5" w:rsidRPr="008025F4" w:rsidRDefault="006414B5" w:rsidP="006414B5">
      <w:pPr>
        <w:pStyle w:val="Ttulo6"/>
        <w:ind w:left="0"/>
        <w:rPr>
          <w:rFonts w:ascii="Arial" w:hAnsi="Arial" w:cs="Arial"/>
          <w:sz w:val="16"/>
          <w:szCs w:val="22"/>
          <w:lang w:val="es-PE"/>
        </w:rPr>
      </w:pPr>
    </w:p>
    <w:p w14:paraId="224C04A0" w14:textId="77777777" w:rsidR="006414B5" w:rsidRDefault="006414B5" w:rsidP="006414B5">
      <w:pPr>
        <w:jc w:val="both"/>
        <w:rPr>
          <w:rFonts w:ascii="Arial" w:hAnsi="Arial" w:cs="Arial"/>
          <w:sz w:val="22"/>
          <w:szCs w:val="22"/>
          <w:lang w:val="es-PE"/>
        </w:rPr>
      </w:pPr>
      <w:r>
        <w:rPr>
          <w:rFonts w:ascii="Arial" w:hAnsi="Arial" w:cs="Arial"/>
          <w:sz w:val="22"/>
          <w:szCs w:val="22"/>
          <w:lang w:val="es-PE"/>
        </w:rPr>
        <w:t xml:space="preserve">Se presenta la fórmula para calcular el promedio final del curso según el sistema de evaluación que corresponde. Se debe indicar el número de prácticas, número de laboratorios, número de monografías, número de trabajos, etc. </w:t>
      </w:r>
    </w:p>
    <w:p w14:paraId="595A2259" w14:textId="77777777" w:rsidR="006414B5" w:rsidRDefault="006414B5" w:rsidP="008025F4">
      <w:pPr>
        <w:jc w:val="both"/>
        <w:rPr>
          <w:rFonts w:ascii="Arial" w:hAnsi="Arial" w:cs="Arial"/>
          <w:sz w:val="22"/>
          <w:szCs w:val="22"/>
          <w:lang w:val="es-PE"/>
        </w:rPr>
      </w:pPr>
    </w:p>
    <w:p w14:paraId="71E4A152" w14:textId="77777777" w:rsidR="006414B5" w:rsidRDefault="006414B5" w:rsidP="008025F4">
      <w:pPr>
        <w:jc w:val="both"/>
        <w:rPr>
          <w:rFonts w:ascii="Arial" w:hAnsi="Arial" w:cs="Arial"/>
          <w:sz w:val="22"/>
          <w:szCs w:val="22"/>
          <w:lang w:val="es-PE"/>
        </w:rPr>
      </w:pPr>
    </w:p>
    <w:p w14:paraId="6B0DC3B1" w14:textId="77777777" w:rsidR="008025F4" w:rsidRPr="008025F4" w:rsidRDefault="00211DB0" w:rsidP="008025F4">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5168" behindDoc="0" locked="0" layoutInCell="1" allowOverlap="1" wp14:anchorId="18A7A720" wp14:editId="72C345AC">
                <wp:simplePos x="0" y="0"/>
                <wp:positionH relativeFrom="column">
                  <wp:posOffset>-228600</wp:posOffset>
                </wp:positionH>
                <wp:positionV relativeFrom="paragraph">
                  <wp:posOffset>1714500</wp:posOffset>
                </wp:positionV>
                <wp:extent cx="0" cy="114300"/>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63BE5" id="Line 5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YNhAIAAJ8FAAAOAAAAZHJzL2Uyb0RvYy54bWysVEtv2zAMvg/YfxB8d20nil9oMjR+7NJt&#10;BdrtrthyLMyWBMmNEwz776PkNE2yHYaiMCBQNB8f+ZG6/bTvO7SjSjPBl05w4zuI8krUjG+Xzven&#10;0o0dpAfCa9IJTpfOgWrn0+rjh9tRpnQmWtHVVCEIwnU6yqXTDoNMPU9XLe2JvhGScvjZCNWTAa5q&#10;69WKjBC977yZ74feKFQtlaio1qDNp5/OysZvGloN35pG0wF1SwewDfZU9tyY01vdknSriGxZdYRB&#10;3oCiJ4xD0lOonAwEPSv2V6ieVUpo0Qw3leg90TSsorYGqCbwr6p5bImkthZojpanNun3C1t93T0o&#10;xGrgbuYgTnrg6J5xihZz05tR6hRMMv6gTHXVnj/Ke1H91IiLrCV8Sy3Gp4MEv8B4eBcu5qIlZNiM&#10;X0QNNuR5ELZR+0b1qOmY/GEcTXBoBtpbZg4nZuh+QNWkrEAbBHjuW9I8kpoIxk8qPXymokdGWDod&#10;oLfxyO5eDwbRq4kx56JkXWd57/iFAgwnDbWDM3mTFDCAaCwNGkvqr8RPiriIsYtnYeFiP8/duzLD&#10;blgG0SKf51mWB78NigCnLatryk3SlwEL8P8ReBz1aTROI3YqwLuMbisFiFdIgxn217PELcM4cnGJ&#10;F24S+bHrB8k6CX2c4Ly8RGrpnzYSErwVKRrNSEXAlsGjRcdq0wJ7UdtN1im0I7CU65n57ORcmSnx&#10;zGvLU0tJXRzlgbBuks/KN5D/Xf5dufAjPI/dKFrMXTwvfHcdl5l7lwVhGBXrbF1cEVVY8vX7cHU+&#10;SWd4jzleIcPovYyZXSCzM9P2bUR9eFAviwWvgHU6vljmmTm/g3z+rq7+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HRs&#10;pg2EAgAAnw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noProof/>
          <w:sz w:val="28"/>
          <w:lang w:val="es-PE"/>
        </w:rPr>
        <w:t>BIBLIOGRAFIA</w:t>
      </w:r>
    </w:p>
    <w:p w14:paraId="0A1955B7" w14:textId="77777777" w:rsidR="008025F4" w:rsidRPr="008025F4" w:rsidRDefault="008025F4" w:rsidP="008025F4">
      <w:pPr>
        <w:pStyle w:val="Ttulo6"/>
        <w:ind w:left="0"/>
        <w:rPr>
          <w:rFonts w:ascii="Arial" w:hAnsi="Arial" w:cs="Arial"/>
          <w:sz w:val="16"/>
          <w:szCs w:val="22"/>
          <w:lang w:val="es-PE"/>
        </w:rPr>
      </w:pPr>
    </w:p>
    <w:p w14:paraId="08F9FD10" w14:textId="77777777" w:rsidR="008025F4" w:rsidRDefault="008025F4" w:rsidP="008025F4">
      <w:pPr>
        <w:jc w:val="both"/>
        <w:rPr>
          <w:rFonts w:ascii="Arial" w:hAnsi="Arial" w:cs="Arial"/>
          <w:sz w:val="22"/>
          <w:szCs w:val="22"/>
          <w:lang w:val="es-PE"/>
        </w:rPr>
      </w:pPr>
      <w:r>
        <w:rPr>
          <w:rFonts w:ascii="Arial" w:hAnsi="Arial" w:cs="Arial"/>
          <w:sz w:val="22"/>
          <w:szCs w:val="22"/>
          <w:lang w:val="es-PE"/>
        </w:rPr>
        <w:t>Incluir no más de tres referencias bibliográficas (se recomienda dos)</w:t>
      </w:r>
      <w:r w:rsidR="00C35C0F">
        <w:rPr>
          <w:rFonts w:ascii="Arial" w:hAnsi="Arial" w:cs="Arial"/>
          <w:sz w:val="22"/>
          <w:szCs w:val="22"/>
          <w:lang w:val="es-PE"/>
        </w:rPr>
        <w:t xml:space="preserve"> ordenadas según su relevancia en el dictado de la asignatura</w:t>
      </w:r>
      <w:r>
        <w:rPr>
          <w:rFonts w:ascii="Arial" w:hAnsi="Arial" w:cs="Arial"/>
          <w:sz w:val="22"/>
          <w:szCs w:val="22"/>
          <w:lang w:val="es-PE"/>
        </w:rPr>
        <w:t>. De preferencia incluir bibliografía de reconocimiento mundial.</w:t>
      </w:r>
    </w:p>
    <w:p w14:paraId="796E0F66" w14:textId="77777777" w:rsidR="008025F4" w:rsidRDefault="008025F4" w:rsidP="008025F4">
      <w:pPr>
        <w:jc w:val="both"/>
        <w:rPr>
          <w:rFonts w:ascii="Arial" w:hAnsi="Arial" w:cs="Arial"/>
          <w:sz w:val="22"/>
          <w:szCs w:val="22"/>
          <w:lang w:val="es-PE"/>
        </w:rPr>
      </w:pPr>
    </w:p>
    <w:p w14:paraId="0E51ABED" w14:textId="77777777" w:rsidR="008025F4" w:rsidRDefault="008025F4" w:rsidP="008025F4">
      <w:pPr>
        <w:jc w:val="both"/>
        <w:rPr>
          <w:rFonts w:ascii="Arial" w:hAnsi="Arial" w:cs="Arial"/>
          <w:sz w:val="22"/>
          <w:szCs w:val="22"/>
          <w:lang w:val="es-PE"/>
        </w:rPr>
      </w:pPr>
    </w:p>
    <w:p w14:paraId="6E3D5DEA" w14:textId="77777777" w:rsidR="00AB7575" w:rsidRPr="008025F4" w:rsidRDefault="00211DB0" w:rsidP="00AB757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7216" behindDoc="0" locked="0" layoutInCell="1" allowOverlap="1" wp14:anchorId="4854C986" wp14:editId="77C40533">
                <wp:simplePos x="0" y="0"/>
                <wp:positionH relativeFrom="column">
                  <wp:posOffset>-228600</wp:posOffset>
                </wp:positionH>
                <wp:positionV relativeFrom="paragraph">
                  <wp:posOffset>1714500</wp:posOffset>
                </wp:positionV>
                <wp:extent cx="0" cy="114300"/>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988DC" id="Line 5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0YhAIAAJ8FAAAOAAAAZHJzL2Uyb0RvYy54bWysVEtv2zAMvg/YfxB8d20nil9oMjR+7NJt&#10;BdrtrthybMyWBEmNEwz776PkNE2yHYaiMCBQNB8f+ZG6/bQferSjUnWcLZ3gxncQZRWvO7ZdOt+f&#10;Sjd2kNKE1aTnjC6dA1XOp9XHD7ejSOmMt7yvqUQQhKl0FEun1Vqknqeqlg5E3XBBGfxsuByIhqvc&#10;erUkI0Qfem/m+6E3clkLySuqFGjz6aezsvGbhlb6W9MoqlG/dACbtqe058ac3uqWpFtJRNtVRxjk&#10;DSgG0jFIegqVE03Qs+z+CjV0leSKN/qm4oPHm6arqK0Bqgn8q2oeWyKorQWao8SpTer9wlZfdw8S&#10;dTVwFziIkQE4uu8YRYvI9GYUKgWTjD1IU121Z4/inlc/FWI8awnbUovx6SDALzAe3oWLuSgBGTbj&#10;F16DDXnW3DZq38gBNX0nfhhHExyagfaWmcOJGbrXqJqUFWiDAM99S5pHUhPB+Amp9GfKB2SEpdMD&#10;ehuP7O6VNoheTYw542XX95b3nl0owHDSUDs4kzdJAQOIxtKgsaT+SvykiIsYu3gWFi7289y9KzPs&#10;hmUQLfJ5nmV58NugCHDadnVNmUn6MmAB/j8Cj6M+jcZpxE4FeJfRbaUA8QppMMP+epa4ZRhHLi7x&#10;wk0iP3b9IFknoY8TnJeXSC3900ZCgrciRSPQNYuALYNH8b6rTQvsRW43WS/RjsBSrmfms5NzZSb5&#10;M6stTy0ldXGUNen6ST4r30D+d/l35cKP8Dx2o2gxd/G88N11XGbuXRaEYVSss3VxRVRhyVfvw9X5&#10;JJ3hPeZ4hQyj9zJmdoHMzkzbt+H14UG+LBa8Atbp+GKZZ+b8DvL5u7r6A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Lgg&#10;DRiEAgAAnwUAAA4AAAAAAAAAAAAAAAAALgIAAGRycy9lMm9Eb2MueG1sUEsBAi0AFAAGAAgAAAAh&#10;AJtUG4veAAAACwEAAA8AAAAAAAAAAAAAAAAA3gQAAGRycy9kb3ducmV2LnhtbFBLBQYAAAAABAAE&#10;APMAAADpBQAAAAA=&#10;" stroked="f" strokecolor="#b2b2b2" strokeweight="1pt"/>
            </w:pict>
          </mc:Fallback>
        </mc:AlternateContent>
      </w:r>
      <w:r w:rsidR="00AB7575">
        <w:rPr>
          <w:rFonts w:ascii="Arial" w:hAnsi="Arial" w:cs="Arial"/>
          <w:b/>
          <w:noProof/>
          <w:sz w:val="28"/>
          <w:lang w:val="es-PE"/>
        </w:rPr>
        <w:t>CONTRIBUCION DEL CURSO AL LOGRO DE LOS RESULTADOS DEL ESTUDIANTE</w:t>
      </w:r>
    </w:p>
    <w:p w14:paraId="4348CA66" w14:textId="77777777" w:rsidR="00AB7575" w:rsidRPr="008025F4" w:rsidRDefault="00AB7575" w:rsidP="00AB7575">
      <w:pPr>
        <w:pStyle w:val="Ttulo6"/>
        <w:ind w:left="0"/>
        <w:rPr>
          <w:rFonts w:ascii="Arial" w:hAnsi="Arial" w:cs="Arial"/>
          <w:sz w:val="16"/>
          <w:szCs w:val="22"/>
          <w:lang w:val="es-PE"/>
        </w:rPr>
      </w:pPr>
    </w:p>
    <w:p w14:paraId="5A899693" w14:textId="77777777" w:rsidR="007D7000" w:rsidRDefault="00AB7575" w:rsidP="008025F4">
      <w:pPr>
        <w:jc w:val="both"/>
        <w:rPr>
          <w:rFonts w:ascii="Arial" w:hAnsi="Arial" w:cs="Arial"/>
          <w:sz w:val="22"/>
          <w:szCs w:val="22"/>
          <w:lang w:val="es-PE"/>
        </w:rPr>
      </w:pPr>
      <w:r>
        <w:rPr>
          <w:rFonts w:ascii="Arial" w:hAnsi="Arial" w:cs="Arial"/>
          <w:sz w:val="22"/>
          <w:szCs w:val="22"/>
          <w:lang w:val="es-PE"/>
        </w:rPr>
        <w:t>Completar el cuadro indicando los Resultados del Estudiante que se trabajan (logran) en el curso.</w:t>
      </w:r>
    </w:p>
    <w:p w14:paraId="6B627857" w14:textId="77777777" w:rsidR="00211DB0" w:rsidRPr="00211DB0" w:rsidRDefault="007D7000" w:rsidP="00211DB0">
      <w:pPr>
        <w:jc w:val="center"/>
        <w:rPr>
          <w:rFonts w:ascii="Calibri" w:eastAsia="Calibri" w:hAnsi="Calibri"/>
          <w:b/>
          <w:sz w:val="24"/>
          <w:szCs w:val="22"/>
          <w:lang w:val="es-PE" w:eastAsia="en-US"/>
        </w:rPr>
      </w:pPr>
      <w:r>
        <w:rPr>
          <w:rFonts w:ascii="Arial" w:hAnsi="Arial" w:cs="Arial"/>
          <w:sz w:val="22"/>
          <w:szCs w:val="22"/>
          <w:lang w:val="es-PE"/>
        </w:rPr>
        <w:br w:type="page"/>
      </w:r>
    </w:p>
    <w:p w14:paraId="3BAF93DF" w14:textId="77777777" w:rsidR="00211DB0" w:rsidRPr="00211DB0" w:rsidRDefault="00300839" w:rsidP="00211DB0">
      <w:pPr>
        <w:jc w:val="center"/>
        <w:rPr>
          <w:rFonts w:ascii="Calibri" w:eastAsia="Calibri" w:hAnsi="Calibri"/>
          <w:b/>
          <w:sz w:val="24"/>
          <w:szCs w:val="22"/>
          <w:lang w:val="es-PE" w:eastAsia="en-US"/>
        </w:rPr>
      </w:pPr>
      <w:r>
        <w:rPr>
          <w:noProof/>
          <w:lang w:val="es-PE" w:eastAsia="es-PE"/>
        </w:rPr>
        <mc:AlternateContent>
          <mc:Choice Requires="wps">
            <w:drawing>
              <wp:anchor distT="4294967295" distB="4294967295" distL="114300" distR="114300" simplePos="0" relativeHeight="251666432" behindDoc="0" locked="0" layoutInCell="1" allowOverlap="1" wp14:anchorId="36086878" wp14:editId="7B9C8FA5">
                <wp:simplePos x="0" y="0"/>
                <wp:positionH relativeFrom="column">
                  <wp:posOffset>451485</wp:posOffset>
                </wp:positionH>
                <wp:positionV relativeFrom="paragraph">
                  <wp:posOffset>-10160</wp:posOffset>
                </wp:positionV>
                <wp:extent cx="5505450" cy="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5B7CE" id="_x0000_t32" coordsize="21600,21600" o:spt="32" o:oned="t" path="m,l21600,21600e" filled="f">
                <v:path arrowok="t" fillok="f" o:connecttype="none"/>
                <o:lock v:ext="edit" shapetype="t"/>
              </v:shapetype>
              <v:shape id="AutoShape 8" o:spid="_x0000_s1026" type="#_x0000_t32" style="position:absolute;margin-left:35.55pt;margin-top:-.8pt;width:43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kHA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g7HI+i&#10;Pe7o4eAglCYLP59B2xzDSrUzvkN2Us/6EdgPSxSULVWNCMEvZ425qc+I36T4i9VYZT98BY4xFPHD&#10;sE616T0kjoGcwk7Ot52IkyMMP87nyTybIzc2+mKaj4naWPdFQE+8UUTWGSqb1pWgFG4eTBrK0OOj&#10;dZ4WzccEX1XBVnZdEECnyIDclwkW8i4LneTeGy6m2ZedIUfqNRR+ocl3YQYOige0VlC+udqOyu5i&#10;Y/VOeTzsDPlcrYtIfi6T5WaxWWSTbHa3mWRJVU0etmU2udumn+fVp6osq/SXp5ZmeSs5F8qzGwWb&#10;Zn8niOvTuUjtJtnbHOK36GFgSHb8D6TDav02L7rYAz/vzLhy1GgIvr4n/whe39F+/erXvwEAAP//&#10;AwBQSwMEFAAGAAgAAAAhAMJ2th3ZAAAACAEAAA8AAABkcnMvZG93bnJldi54bWxMj8FOhEAQRO8m&#10;/sOkTbyY3QFNEJFhY0w8eRBXP6CBFohMD2GGZfx723jQY1dVql+Vh2gndaLFj44NpPsEFHHrupF7&#10;A+9vT7sclA/IHU6OycAXeThU52clFp3b+JVOx9ArKWFfoIEhhLnQ2rcDWfR7NxOL9+EWi0HOpdfd&#10;gpuU20lfJ0mmLY4sHwac6XGg9vO4WgPxJeMQ6zw2G6/PPr+qI9ramMuL+HAPKlAMf2H4wRd0qISp&#10;cSt3Xk0GbtNUkgZ2aQZK/LubXITmV9BVqf8PqL4BAAD//wMAUEsBAi0AFAAGAAgAAAAhALaDOJL+&#10;AAAA4QEAABMAAAAAAAAAAAAAAAAAAAAAAFtDb250ZW50X1R5cGVzXS54bWxQSwECLQAUAAYACAAA&#10;ACEAOP0h/9YAAACUAQAACwAAAAAAAAAAAAAAAAAvAQAAX3JlbHMvLnJlbHNQSwECLQAUAAYACAAA&#10;ACEAamnBZBwCAAA9BAAADgAAAAAAAAAAAAAAAAAuAgAAZHJzL2Uyb0RvYy54bWxQSwECLQAUAAYA&#10;CAAAACEAwna2HdkAAAAIAQAADwAAAAAAAAAAAAAAAAB2BAAAZHJzL2Rvd25yZXYueG1sUEsFBgAA&#10;AAAEAAQA8wAAAHwFAAAAAA==&#10;" strokeweight="1.5pt"/>
            </w:pict>
          </mc:Fallback>
        </mc:AlternateContent>
      </w:r>
      <w:r>
        <w:rPr>
          <w:noProof/>
          <w:lang w:val="es-PE" w:eastAsia="es-PE"/>
        </w:rPr>
        <mc:AlternateContent>
          <mc:Choice Requires="wps">
            <w:drawing>
              <wp:anchor distT="0" distB="0" distL="114300" distR="114300" simplePos="0" relativeHeight="251665408" behindDoc="0" locked="0" layoutInCell="1" allowOverlap="1" wp14:anchorId="403F94CB" wp14:editId="623C004B">
                <wp:simplePos x="0" y="0"/>
                <wp:positionH relativeFrom="column">
                  <wp:posOffset>399415</wp:posOffset>
                </wp:positionH>
                <wp:positionV relativeFrom="paragraph">
                  <wp:posOffset>-401955</wp:posOffset>
                </wp:positionV>
                <wp:extent cx="5756910" cy="111569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649C" w14:textId="77777777" w:rsidR="00F602D4" w:rsidRPr="006F6738" w:rsidRDefault="00F602D4" w:rsidP="00211DB0">
                            <w:pPr>
                              <w:jc w:val="both"/>
                              <w:rPr>
                                <w:rFonts w:ascii="Futura BdCn BT" w:hAnsi="Futura BdCn BT"/>
                                <w:b/>
                                <w:color w:val="595959"/>
                                <w:spacing w:val="24"/>
                                <w:sz w:val="42"/>
                                <w:szCs w:val="42"/>
                              </w:rPr>
                            </w:pPr>
                            <w:r w:rsidRPr="006F6738">
                              <w:rPr>
                                <w:rFonts w:ascii="Futura BdCn BT" w:hAnsi="Futura BdCn BT"/>
                                <w:b/>
                                <w:color w:val="595959"/>
                                <w:spacing w:val="24"/>
                                <w:sz w:val="42"/>
                                <w:szCs w:val="42"/>
                              </w:rPr>
                              <w:t>UNIVERSIDAD NACIONAL DE INGENIER</w:t>
                            </w:r>
                            <w:r>
                              <w:rPr>
                                <w:rFonts w:ascii="Futura BdCn BT" w:hAnsi="Futura BdCn BT"/>
                                <w:b/>
                                <w:color w:val="595959"/>
                                <w:spacing w:val="24"/>
                                <w:sz w:val="42"/>
                                <w:szCs w:val="42"/>
                              </w:rPr>
                              <w:t>Í</w:t>
                            </w:r>
                            <w:r w:rsidRPr="006F6738">
                              <w:rPr>
                                <w:rFonts w:ascii="Futura BdCn BT" w:hAnsi="Futura BdCn BT"/>
                                <w:b/>
                                <w:color w:val="595959"/>
                                <w:spacing w:val="24"/>
                                <w:sz w:val="42"/>
                                <w:szCs w:val="42"/>
                              </w:rPr>
                              <w:t>A</w:t>
                            </w:r>
                          </w:p>
                          <w:p w14:paraId="6F529973" w14:textId="77777777" w:rsidR="00F602D4" w:rsidRPr="00DA5850" w:rsidRDefault="00F602D4" w:rsidP="00211DB0">
                            <w:pPr>
                              <w:jc w:val="both"/>
                              <w:rPr>
                                <w:rFonts w:ascii="Futura BdCn BT" w:hAnsi="Futura BdCn BT"/>
                                <w:b/>
                                <w:spacing w:val="24"/>
                                <w:sz w:val="16"/>
                                <w:szCs w:val="16"/>
                              </w:rPr>
                            </w:pPr>
                          </w:p>
                          <w:p w14:paraId="4ED5B661" w14:textId="6D6F50EF" w:rsidR="00F602D4" w:rsidRDefault="00F602D4" w:rsidP="00211DB0">
                            <w:pPr>
                              <w:jc w:val="both"/>
                              <w:rPr>
                                <w:rFonts w:ascii="Futura BdCn BT" w:hAnsi="Futura BdCn BT"/>
                                <w:b/>
                                <w:sz w:val="34"/>
                                <w:szCs w:val="38"/>
                              </w:rPr>
                            </w:pPr>
                            <w:r w:rsidRPr="004632CD">
                              <w:rPr>
                                <w:rFonts w:ascii="Futura BdCn BT" w:hAnsi="Futura BdCn BT"/>
                                <w:b/>
                                <w:sz w:val="34"/>
                                <w:szCs w:val="38"/>
                              </w:rPr>
                              <w:t xml:space="preserve">Facultad de Ingeniería </w:t>
                            </w:r>
                            <w:r w:rsidR="00D202B3">
                              <w:rPr>
                                <w:rFonts w:ascii="Futura BdCn BT" w:hAnsi="Futura BdCn BT"/>
                                <w:b/>
                                <w:sz w:val="34"/>
                                <w:szCs w:val="38"/>
                              </w:rPr>
                              <w:t>Química y Textil</w:t>
                            </w:r>
                          </w:p>
                          <w:p w14:paraId="77C28CC3" w14:textId="1C684EFD" w:rsidR="00F602D4" w:rsidRPr="004632CD" w:rsidRDefault="00F602D4" w:rsidP="00211DB0">
                            <w:pPr>
                              <w:jc w:val="both"/>
                              <w:rPr>
                                <w:rFonts w:ascii="Futura BdCn BT" w:hAnsi="Futura BdCn BT"/>
                                <w:b/>
                                <w:sz w:val="34"/>
                                <w:szCs w:val="38"/>
                              </w:rPr>
                            </w:pPr>
                            <w:r>
                              <w:rPr>
                                <w:rFonts w:ascii="Futura BdCn BT" w:hAnsi="Futura BdCn BT"/>
                                <w:b/>
                                <w:sz w:val="34"/>
                                <w:szCs w:val="38"/>
                              </w:rPr>
                              <w:t xml:space="preserve">Escuela Profesional de Ingeniería </w:t>
                            </w:r>
                            <w:r w:rsidR="00D202B3">
                              <w:rPr>
                                <w:rFonts w:ascii="Futura BdCn BT" w:hAnsi="Futura BdCn BT"/>
                                <w:b/>
                                <w:sz w:val="34"/>
                                <w:szCs w:val="38"/>
                              </w:rPr>
                              <w:t>Química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94CB" id="_x0000_t202" coordsize="21600,21600" o:spt="202" path="m,l,21600r21600,l21600,xe">
                <v:stroke joinstyle="miter"/>
                <v:path gradientshapeok="t" o:connecttype="rect"/>
              </v:shapetype>
              <v:shape id="Text Box 11" o:spid="_x0000_s1026" type="#_x0000_t202" style="position:absolute;left:0;text-align:left;margin-left:31.45pt;margin-top:-31.65pt;width:453.3pt;height: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7LswIAALsFAAAOAAAAZHJzL2Uyb0RvYy54bWysVG1vmzAQ/j5p/8HydwpmkARUUrUhTJO6&#10;F6ndD3DABGtgM9sJdNX++84mSdNWk6ZtfLBs3/m5e+4e7vJq7Fq0Z0pzKTJMLgKMmChlxcU2w1/v&#10;C2+BkTZUVLSVgmX4gWl8tXz75nLoUxbKRrYVUwhAhE6HPsONMX3q+7psWEf1heyZAGMtVUcNHNXW&#10;rxQdAL1r/TAIZv4gVdUrWTKt4TafjHjp8OualeZzXWtmUJthyM24Vbl1Y1d/eUnTraJ9w8tDGvQv&#10;sugoFxD0BJVTQ9FO8VdQHS+V1LI2F6XsfFnXvGSOA7AhwQs2dw3tmeMCxdH9qUz6/8GWn/ZfFOJV&#10;hhOMBO2gRfdsNOhGjogQW56h1yl43fXgZ0a4hzY7qrq/leU3jYRcNVRs2bVScmgYrSA999I/ezrh&#10;aAuyGT7KCuLQnZEOaKxVZ2sH1UCADm16OLXG5lLCZTyPZwkBUwk2QgicYpudT9Pj815p857JDtlN&#10;hhX03sHT/a02k+vRxUYTsuBt6/rfimcXgDndQHB4am02DdfOxyRI1ov1IvKicLb2oiDPvetiFXmz&#10;gszj/F2+WuXkp41LorThVcWEDXOUFon+rHUHkU+iOIlLy5ZXFs6mpNV2s2oV2lOQduG+Q0HO3Pzn&#10;abh6AZcXlEgYBTdh4hWzxdyLiij2knmw8AKS3CSzIEqivHhO6ZYL9u+U0ACqi8N4UtNvuQXue82N&#10;ph03MDxa3mV4cXKiqdXgWlSutYbydtqflcKm/1QKaPex0U6xVqSTXM24GQHFyngjqwfQrpKgLFAh&#10;TDzYNFL9wGiA6ZFh/X1HFcOo/SBA/wmJIjtu3CGK5yEc1Lllc26hogSoDBuMpu3KTCNq1yu+bSDS&#10;9McJeQ3/TM2dmp+yAir2ABPCkTpMMzuCzs/O62nmLn8BAAD//wMAUEsDBBQABgAIAAAAIQBHCvEn&#10;3wAAAAoBAAAPAAAAZHJzL2Rvd25yZXYueG1sTI/BTsMwEETvSP0Ha5G4tXbTNiIhTlWBuIIoLRI3&#10;N94mEfE6it0m/D3LCY6reZp5W2wn14krDqH1pGG5UCCQKm9bqjUc3p/n9yBCNGRN5wk1fGOAbTm7&#10;KUxu/UhveN3HWnAJhdxoaGLscylD1aAzYeF7JM7OfnAm8jnU0g5m5HLXyUSpVDrTEi80psfHBquv&#10;/cVpOL6cPz/W6rV+cpt+9JOS5DKp9d3ttHsAEXGKfzD86rM6lOx08heyQXQa0iRjUsM8Xa1AMJCl&#10;2QbEicllsgZZFvL/C+UPAAAA//8DAFBLAQItABQABgAIAAAAIQC2gziS/gAAAOEBAAATAAAAAAAA&#10;AAAAAAAAAAAAAABbQ29udGVudF9UeXBlc10ueG1sUEsBAi0AFAAGAAgAAAAhADj9If/WAAAAlAEA&#10;AAsAAAAAAAAAAAAAAAAALwEAAF9yZWxzLy5yZWxzUEsBAi0AFAAGAAgAAAAhAIyAXsuzAgAAuwUA&#10;AA4AAAAAAAAAAAAAAAAALgIAAGRycy9lMm9Eb2MueG1sUEsBAi0AFAAGAAgAAAAhAEcK8SffAAAA&#10;CgEAAA8AAAAAAAAAAAAAAAAADQUAAGRycy9kb3ducmV2LnhtbFBLBQYAAAAABAAEAPMAAAAZBgAA&#10;AAA=&#10;" filled="f" stroked="f">
                <v:textbox>
                  <w:txbxContent>
                    <w:p w14:paraId="62DA649C" w14:textId="77777777" w:rsidR="00F602D4" w:rsidRPr="006F6738" w:rsidRDefault="00F602D4" w:rsidP="00211DB0">
                      <w:pPr>
                        <w:jc w:val="both"/>
                        <w:rPr>
                          <w:rFonts w:ascii="Futura BdCn BT" w:hAnsi="Futura BdCn BT"/>
                          <w:b/>
                          <w:color w:val="595959"/>
                          <w:spacing w:val="24"/>
                          <w:sz w:val="42"/>
                          <w:szCs w:val="42"/>
                        </w:rPr>
                      </w:pPr>
                      <w:r w:rsidRPr="006F6738">
                        <w:rPr>
                          <w:rFonts w:ascii="Futura BdCn BT" w:hAnsi="Futura BdCn BT"/>
                          <w:b/>
                          <w:color w:val="595959"/>
                          <w:spacing w:val="24"/>
                          <w:sz w:val="42"/>
                          <w:szCs w:val="42"/>
                        </w:rPr>
                        <w:t>UNIVERSIDAD NACIONAL DE INGENIER</w:t>
                      </w:r>
                      <w:r>
                        <w:rPr>
                          <w:rFonts w:ascii="Futura BdCn BT" w:hAnsi="Futura BdCn BT"/>
                          <w:b/>
                          <w:color w:val="595959"/>
                          <w:spacing w:val="24"/>
                          <w:sz w:val="42"/>
                          <w:szCs w:val="42"/>
                        </w:rPr>
                        <w:t>Í</w:t>
                      </w:r>
                      <w:r w:rsidRPr="006F6738">
                        <w:rPr>
                          <w:rFonts w:ascii="Futura BdCn BT" w:hAnsi="Futura BdCn BT"/>
                          <w:b/>
                          <w:color w:val="595959"/>
                          <w:spacing w:val="24"/>
                          <w:sz w:val="42"/>
                          <w:szCs w:val="42"/>
                        </w:rPr>
                        <w:t>A</w:t>
                      </w:r>
                    </w:p>
                    <w:p w14:paraId="6F529973" w14:textId="77777777" w:rsidR="00F602D4" w:rsidRPr="00DA5850" w:rsidRDefault="00F602D4" w:rsidP="00211DB0">
                      <w:pPr>
                        <w:jc w:val="both"/>
                        <w:rPr>
                          <w:rFonts w:ascii="Futura BdCn BT" w:hAnsi="Futura BdCn BT"/>
                          <w:b/>
                          <w:spacing w:val="24"/>
                          <w:sz w:val="16"/>
                          <w:szCs w:val="16"/>
                        </w:rPr>
                      </w:pPr>
                    </w:p>
                    <w:p w14:paraId="4ED5B661" w14:textId="6D6F50EF" w:rsidR="00F602D4" w:rsidRDefault="00F602D4" w:rsidP="00211DB0">
                      <w:pPr>
                        <w:jc w:val="both"/>
                        <w:rPr>
                          <w:rFonts w:ascii="Futura BdCn BT" w:hAnsi="Futura BdCn BT"/>
                          <w:b/>
                          <w:sz w:val="34"/>
                          <w:szCs w:val="38"/>
                        </w:rPr>
                      </w:pPr>
                      <w:r w:rsidRPr="004632CD">
                        <w:rPr>
                          <w:rFonts w:ascii="Futura BdCn BT" w:hAnsi="Futura BdCn BT"/>
                          <w:b/>
                          <w:sz w:val="34"/>
                          <w:szCs w:val="38"/>
                        </w:rPr>
                        <w:t xml:space="preserve">Facultad de Ingeniería </w:t>
                      </w:r>
                      <w:r w:rsidR="00D202B3">
                        <w:rPr>
                          <w:rFonts w:ascii="Futura BdCn BT" w:hAnsi="Futura BdCn BT"/>
                          <w:b/>
                          <w:sz w:val="34"/>
                          <w:szCs w:val="38"/>
                        </w:rPr>
                        <w:t>Química y Textil</w:t>
                      </w:r>
                    </w:p>
                    <w:p w14:paraId="77C28CC3" w14:textId="1C684EFD" w:rsidR="00F602D4" w:rsidRPr="004632CD" w:rsidRDefault="00F602D4" w:rsidP="00211DB0">
                      <w:pPr>
                        <w:jc w:val="both"/>
                        <w:rPr>
                          <w:rFonts w:ascii="Futura BdCn BT" w:hAnsi="Futura BdCn BT"/>
                          <w:b/>
                          <w:sz w:val="34"/>
                          <w:szCs w:val="38"/>
                        </w:rPr>
                      </w:pPr>
                      <w:r>
                        <w:rPr>
                          <w:rFonts w:ascii="Futura BdCn BT" w:hAnsi="Futura BdCn BT"/>
                          <w:b/>
                          <w:sz w:val="34"/>
                          <w:szCs w:val="38"/>
                        </w:rPr>
                        <w:t xml:space="preserve">Escuela Profesional de Ingeniería </w:t>
                      </w:r>
                      <w:r w:rsidR="00D202B3">
                        <w:rPr>
                          <w:rFonts w:ascii="Futura BdCn BT" w:hAnsi="Futura BdCn BT"/>
                          <w:b/>
                          <w:sz w:val="34"/>
                          <w:szCs w:val="38"/>
                        </w:rPr>
                        <w:t>Química</w:t>
                      </w:r>
                    </w:p>
                  </w:txbxContent>
                </v:textbox>
              </v:shape>
            </w:pict>
          </mc:Fallback>
        </mc:AlternateContent>
      </w:r>
      <w:r>
        <w:rPr>
          <w:noProof/>
          <w:lang w:val="es-PE" w:eastAsia="es-PE"/>
        </w:rPr>
        <w:drawing>
          <wp:anchor distT="0" distB="0" distL="114300" distR="114300" simplePos="0" relativeHeight="251667456" behindDoc="1" locked="0" layoutInCell="1" allowOverlap="1" wp14:anchorId="32E42134" wp14:editId="74DA8734">
            <wp:simplePos x="0" y="0"/>
            <wp:positionH relativeFrom="column">
              <wp:posOffset>-398145</wp:posOffset>
            </wp:positionH>
            <wp:positionV relativeFrom="paragraph">
              <wp:posOffset>-389255</wp:posOffset>
            </wp:positionV>
            <wp:extent cx="799465" cy="990600"/>
            <wp:effectExtent l="0" t="0" r="0" b="0"/>
            <wp:wrapNone/>
            <wp:docPr id="76" name="1 Imagen" descr="6..SELLO INSTITUCIONAL CO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6..SELLO INSTITUCIONAL CON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l="19566" t="27153" r="22437" b="25435"/>
                    <a:stretch>
                      <a:fillRect/>
                    </a:stretch>
                  </pic:blipFill>
                  <pic:spPr bwMode="auto">
                    <a:xfrm>
                      <a:off x="0" y="0"/>
                      <a:ext cx="799465" cy="9906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59C8AC00" w14:textId="77777777" w:rsidR="00211DB0" w:rsidRPr="00211DB0" w:rsidRDefault="00211DB0" w:rsidP="00211DB0">
      <w:pPr>
        <w:jc w:val="center"/>
        <w:rPr>
          <w:rFonts w:ascii="Calibri" w:eastAsia="Calibri" w:hAnsi="Calibri"/>
          <w:b/>
          <w:sz w:val="24"/>
          <w:szCs w:val="22"/>
          <w:lang w:val="es-PE" w:eastAsia="en-US"/>
        </w:rPr>
      </w:pPr>
    </w:p>
    <w:p w14:paraId="027B5B9D" w14:textId="77777777" w:rsidR="00211DB0" w:rsidRDefault="00211DB0" w:rsidP="00211DB0">
      <w:pPr>
        <w:jc w:val="center"/>
        <w:rPr>
          <w:rFonts w:ascii="Calibri" w:eastAsia="Calibri" w:hAnsi="Calibri"/>
          <w:b/>
          <w:szCs w:val="22"/>
          <w:lang w:val="es-PE" w:eastAsia="en-US"/>
        </w:rPr>
      </w:pPr>
    </w:p>
    <w:p w14:paraId="517640D2" w14:textId="77777777" w:rsidR="00A96F4C" w:rsidRPr="00211DB0" w:rsidRDefault="00A96F4C" w:rsidP="00211DB0">
      <w:pPr>
        <w:jc w:val="center"/>
        <w:rPr>
          <w:rFonts w:ascii="Calibri" w:eastAsia="Calibri" w:hAnsi="Calibri"/>
          <w:b/>
          <w:szCs w:val="22"/>
          <w:lang w:val="es-PE" w:eastAsia="en-US"/>
        </w:rPr>
      </w:pPr>
    </w:p>
    <w:p w14:paraId="40A18744" w14:textId="77777777" w:rsidR="00211DB0" w:rsidRPr="00211DB0" w:rsidRDefault="00211DB0" w:rsidP="00211DB0">
      <w:pPr>
        <w:jc w:val="center"/>
        <w:rPr>
          <w:rFonts w:ascii="Calibri" w:hAnsi="Calibri" w:cs="Arial"/>
          <w:b/>
          <w:caps/>
          <w:sz w:val="24"/>
          <w:szCs w:val="22"/>
          <w:lang w:val="es-PE"/>
        </w:rPr>
      </w:pPr>
      <w:r w:rsidRPr="00211DB0">
        <w:rPr>
          <w:rFonts w:ascii="Calibri" w:hAnsi="Calibri" w:cs="Arial"/>
          <w:b/>
          <w:caps/>
          <w:sz w:val="24"/>
          <w:szCs w:val="22"/>
          <w:lang w:val="es-PE"/>
        </w:rPr>
        <w:t>Estadística y Probabilidades</w:t>
      </w:r>
    </w:p>
    <w:p w14:paraId="0FCF176B" w14:textId="77777777" w:rsidR="00211DB0" w:rsidRPr="00211DB0" w:rsidRDefault="00211DB0" w:rsidP="00211DB0">
      <w:pPr>
        <w:jc w:val="both"/>
        <w:rPr>
          <w:rFonts w:ascii="Calibri" w:hAnsi="Calibri" w:cs="Arial"/>
          <w:caps/>
          <w:sz w:val="16"/>
          <w:szCs w:val="22"/>
          <w:lang w:val="es-PE"/>
        </w:rPr>
      </w:pPr>
    </w:p>
    <w:p w14:paraId="16C223F0" w14:textId="77777777" w:rsidR="00211DB0" w:rsidRPr="00211DB0" w:rsidRDefault="00211DB0" w:rsidP="00F602D4">
      <w:pPr>
        <w:numPr>
          <w:ilvl w:val="0"/>
          <w:numId w:val="32"/>
        </w:numPr>
        <w:spacing w:after="200"/>
        <w:ind w:left="142" w:hanging="142"/>
        <w:jc w:val="both"/>
        <w:rPr>
          <w:rFonts w:ascii="Calibri" w:hAnsi="Calibri" w:cs="Arial"/>
          <w:b/>
          <w:caps/>
          <w:sz w:val="24"/>
          <w:szCs w:val="22"/>
          <w:lang w:val="es-PE"/>
        </w:rPr>
      </w:pPr>
      <w:r w:rsidRPr="00211DB0">
        <w:rPr>
          <w:rFonts w:ascii="Calibri" w:hAnsi="Calibri" w:cs="Arial"/>
          <w:b/>
          <w:caps/>
          <w:sz w:val="24"/>
          <w:szCs w:val="22"/>
          <w:lang w:val="es-PE"/>
        </w:rPr>
        <w:t>Información general</w:t>
      </w:r>
    </w:p>
    <w:p w14:paraId="30E96D47"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Codigo                           </w:t>
      </w:r>
      <w:r w:rsidRPr="00211DB0">
        <w:rPr>
          <w:rFonts w:ascii="Calibri" w:eastAsia="Calibri" w:hAnsi="Calibri" w:cs="Arial"/>
          <w:b/>
          <w:bCs/>
          <w:caps/>
          <w:sz w:val="22"/>
          <w:szCs w:val="22"/>
          <w:lang w:val="es-PE" w:eastAsia="en-US"/>
        </w:rPr>
        <w:tab/>
        <w:t>:</w:t>
      </w:r>
      <w:r w:rsidRPr="00211DB0">
        <w:rPr>
          <w:rFonts w:ascii="Calibri" w:eastAsia="Calibri" w:hAnsi="Calibri" w:cs="Arial"/>
          <w:caps/>
          <w:sz w:val="22"/>
          <w:szCs w:val="22"/>
          <w:lang w:val="es-PE" w:eastAsia="en-US"/>
        </w:rPr>
        <w:t xml:space="preserve">   CB861-B </w:t>
      </w:r>
      <w:r w:rsidRPr="00211DB0">
        <w:rPr>
          <w:rFonts w:ascii="Calibri" w:eastAsia="Calibri" w:hAnsi="Calibri" w:cs="Arial"/>
          <w:sz w:val="22"/>
          <w:szCs w:val="22"/>
          <w:lang w:val="es-PE" w:eastAsia="en-US"/>
        </w:rPr>
        <w:t>Estadística y Probabilidades</w:t>
      </w:r>
    </w:p>
    <w:p w14:paraId="06121463"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CICLO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caps/>
          <w:sz w:val="22"/>
          <w:szCs w:val="22"/>
          <w:lang w:val="es-PE" w:eastAsia="en-US"/>
        </w:rPr>
        <w:t xml:space="preserve"> 5</w:t>
      </w:r>
    </w:p>
    <w:p w14:paraId="7EA4DA66" w14:textId="77777777" w:rsidR="00211DB0" w:rsidRPr="00211DB0" w:rsidRDefault="00211DB0" w:rsidP="00211DB0">
      <w:pPr>
        <w:tabs>
          <w:tab w:val="left" w:pos="2268"/>
          <w:tab w:val="left" w:pos="3260"/>
        </w:tabs>
        <w:ind w:left="142"/>
        <w:jc w:val="both"/>
        <w:rPr>
          <w:rFonts w:ascii="Calibri" w:eastAsia="Calibri" w:hAnsi="Calibri" w:cs="Arial"/>
          <w:caps/>
          <w:sz w:val="22"/>
          <w:szCs w:val="22"/>
          <w:lang w:val="es-PE" w:eastAsia="en-US"/>
        </w:rPr>
      </w:pPr>
      <w:r w:rsidRPr="00211DB0">
        <w:rPr>
          <w:rFonts w:ascii="Calibri" w:eastAsia="Calibri" w:hAnsi="Calibri" w:cs="Arial"/>
          <w:b/>
          <w:bCs/>
          <w:caps/>
          <w:sz w:val="22"/>
          <w:szCs w:val="22"/>
          <w:lang w:val="es-PE" w:eastAsia="en-US"/>
        </w:rPr>
        <w:t xml:space="preserve">Creditos                        </w:t>
      </w:r>
      <w:r w:rsidRPr="00211DB0">
        <w:rPr>
          <w:rFonts w:ascii="Calibri" w:eastAsia="Calibri" w:hAnsi="Calibri" w:cs="Arial"/>
          <w:b/>
          <w:bCs/>
          <w:caps/>
          <w:sz w:val="22"/>
          <w:szCs w:val="22"/>
          <w:lang w:val="es-PE" w:eastAsia="en-US"/>
        </w:rPr>
        <w:tab/>
        <w:t>:</w:t>
      </w:r>
      <w:r w:rsidRPr="00211DB0">
        <w:rPr>
          <w:rFonts w:ascii="Calibri" w:eastAsia="Calibri" w:hAnsi="Calibri" w:cs="Arial"/>
          <w:caps/>
          <w:sz w:val="22"/>
          <w:szCs w:val="22"/>
          <w:lang w:val="es-PE" w:eastAsia="en-US"/>
        </w:rPr>
        <w:t xml:space="preserve">   4</w:t>
      </w:r>
    </w:p>
    <w:p w14:paraId="155B835A"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Horas por semana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bCs/>
          <w:caps/>
          <w:sz w:val="22"/>
          <w:szCs w:val="22"/>
          <w:lang w:val="es-PE" w:eastAsia="en-US"/>
        </w:rPr>
        <w:t>5 (</w:t>
      </w:r>
      <w:r w:rsidRPr="00211DB0">
        <w:rPr>
          <w:rFonts w:ascii="Calibri" w:eastAsia="Calibri" w:hAnsi="Calibri" w:cs="Arial"/>
          <w:sz w:val="22"/>
          <w:szCs w:val="22"/>
          <w:lang w:val="es-PE" w:eastAsia="en-US"/>
        </w:rPr>
        <w:t>Teoría – Práctica - Laboratorios)</w:t>
      </w:r>
    </w:p>
    <w:p w14:paraId="72CAD6C1"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 xml:space="preserve">PRERREQUISITOS         </w:t>
      </w:r>
      <w:r w:rsidRPr="00211DB0">
        <w:rPr>
          <w:rFonts w:ascii="Calibri" w:eastAsia="Calibri" w:hAnsi="Calibri" w:cs="Arial"/>
          <w:b/>
          <w:sz w:val="22"/>
          <w:szCs w:val="22"/>
          <w:lang w:val="es-PE" w:eastAsia="en-US"/>
        </w:rPr>
        <w:tab/>
        <w:t>:</w:t>
      </w:r>
      <w:r w:rsidRPr="00211DB0">
        <w:rPr>
          <w:rFonts w:ascii="Calibri" w:eastAsia="Calibri" w:hAnsi="Calibri" w:cs="Arial"/>
          <w:sz w:val="22"/>
          <w:szCs w:val="22"/>
          <w:lang w:val="es-PE" w:eastAsia="en-US"/>
        </w:rPr>
        <w:t xml:space="preserve">   Análisis Matemático II </w:t>
      </w:r>
    </w:p>
    <w:p w14:paraId="6A9D99C1"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Cs/>
          <w:sz w:val="22"/>
          <w:szCs w:val="22"/>
          <w:lang w:val="es-PE" w:eastAsia="en-US"/>
        </w:rPr>
      </w:pPr>
      <w:r w:rsidRPr="00211DB0">
        <w:rPr>
          <w:rFonts w:ascii="Calibri" w:eastAsia="Calibri" w:hAnsi="Calibri" w:cs="Arial"/>
          <w:b/>
          <w:bCs/>
          <w:caps/>
          <w:sz w:val="22"/>
          <w:szCs w:val="22"/>
          <w:lang w:val="es-PE" w:eastAsia="en-US"/>
        </w:rPr>
        <w:t xml:space="preserve">CONDICION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bCs/>
          <w:sz w:val="22"/>
          <w:szCs w:val="22"/>
          <w:lang w:val="es-PE" w:eastAsia="en-US"/>
        </w:rPr>
        <w:t>Obligatorio</w:t>
      </w:r>
    </w:p>
    <w:p w14:paraId="3B2073D4"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
          <w:bCs/>
          <w:sz w:val="22"/>
          <w:szCs w:val="22"/>
          <w:lang w:val="es-PE" w:eastAsia="en-US"/>
        </w:rPr>
      </w:pPr>
      <w:r w:rsidRPr="00211DB0">
        <w:rPr>
          <w:rFonts w:ascii="Calibri" w:eastAsia="Calibri" w:hAnsi="Calibri" w:cs="Arial"/>
          <w:b/>
          <w:bCs/>
          <w:sz w:val="22"/>
          <w:szCs w:val="22"/>
          <w:lang w:val="es-PE" w:eastAsia="en-US"/>
        </w:rPr>
        <w:t xml:space="preserve">ÁREA ACADÉMICA        </w:t>
      </w:r>
      <w:r w:rsidRPr="00211DB0">
        <w:rPr>
          <w:rFonts w:ascii="Calibri" w:eastAsia="Calibri" w:hAnsi="Calibri" w:cs="Arial"/>
          <w:b/>
          <w:bCs/>
          <w:sz w:val="22"/>
          <w:szCs w:val="22"/>
          <w:lang w:val="es-PE" w:eastAsia="en-US"/>
        </w:rPr>
        <w:tab/>
        <w:t>:</w:t>
      </w:r>
      <w:r w:rsidRPr="00211DB0">
        <w:rPr>
          <w:rFonts w:ascii="Calibri" w:eastAsia="Calibri" w:hAnsi="Calibri" w:cs="Arial"/>
          <w:bCs/>
          <w:sz w:val="22"/>
          <w:szCs w:val="22"/>
          <w:lang w:val="es-PE" w:eastAsia="en-US"/>
        </w:rPr>
        <w:t xml:space="preserve">   Ciencias Básicas</w:t>
      </w:r>
    </w:p>
    <w:p w14:paraId="67086960"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Cs/>
          <w:sz w:val="22"/>
          <w:szCs w:val="22"/>
          <w:lang w:val="es-PE" w:eastAsia="en-US"/>
        </w:rPr>
      </w:pPr>
      <w:r w:rsidRPr="00211DB0">
        <w:rPr>
          <w:rFonts w:ascii="Calibri" w:eastAsia="Calibri" w:hAnsi="Calibri" w:cs="Arial"/>
          <w:b/>
          <w:bCs/>
          <w:caps/>
          <w:sz w:val="22"/>
          <w:szCs w:val="22"/>
          <w:lang w:val="es-PE" w:eastAsia="en-US"/>
        </w:rPr>
        <w:t xml:space="preserve">PROFEsOR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sz w:val="22"/>
          <w:szCs w:val="22"/>
          <w:lang w:val="es-PE" w:eastAsia="en-US"/>
        </w:rPr>
        <w:t>José Mendoza</w:t>
      </w:r>
      <w:r w:rsidRPr="00211DB0">
        <w:rPr>
          <w:rFonts w:ascii="Calibri" w:eastAsia="Calibri" w:hAnsi="Calibri" w:cs="Arial"/>
          <w:sz w:val="22"/>
          <w:szCs w:val="22"/>
          <w:lang w:val="es-PE" w:eastAsia="en-US"/>
        </w:rPr>
        <w:tab/>
      </w:r>
      <w:r w:rsidRPr="00211DB0">
        <w:rPr>
          <w:rFonts w:ascii="Calibri" w:eastAsia="Calibri" w:hAnsi="Calibri" w:cs="Arial"/>
          <w:sz w:val="22"/>
          <w:szCs w:val="22"/>
          <w:lang w:val="es-PE" w:eastAsia="en-US"/>
        </w:rPr>
        <w:tab/>
      </w:r>
      <w:r w:rsidRPr="00211DB0">
        <w:rPr>
          <w:rFonts w:ascii="Calibri" w:eastAsia="Calibri" w:hAnsi="Calibri" w:cs="Arial"/>
          <w:b/>
          <w:sz w:val="22"/>
          <w:szCs w:val="22"/>
          <w:lang w:val="es-PE" w:eastAsia="en-US"/>
        </w:rPr>
        <w:t xml:space="preserve">E-MAIL </w:t>
      </w:r>
      <w:r w:rsidRPr="00211DB0">
        <w:rPr>
          <w:rFonts w:ascii="Calibri" w:eastAsia="Calibri" w:hAnsi="Calibri" w:cs="Arial"/>
          <w:b/>
          <w:sz w:val="22"/>
          <w:szCs w:val="22"/>
          <w:lang w:val="es-PE" w:eastAsia="en-US"/>
        </w:rPr>
        <w:tab/>
        <w:t xml:space="preserve">:   </w:t>
      </w:r>
      <w:r w:rsidRPr="00211DB0">
        <w:rPr>
          <w:rFonts w:ascii="Calibri" w:eastAsia="Calibri" w:hAnsi="Calibri" w:cs="Arial"/>
          <w:sz w:val="22"/>
          <w:szCs w:val="22"/>
          <w:lang w:val="es-PE" w:eastAsia="en-US"/>
        </w:rPr>
        <w:t>jtorres@gmail.com</w:t>
      </w:r>
    </w:p>
    <w:p w14:paraId="48BF6E27" w14:textId="77777777" w:rsidR="00211DB0" w:rsidRPr="00211DB0" w:rsidRDefault="00211DB0" w:rsidP="00211DB0">
      <w:pPr>
        <w:tabs>
          <w:tab w:val="left" w:pos="3260"/>
        </w:tabs>
        <w:ind w:left="284"/>
        <w:rPr>
          <w:rFonts w:ascii="Calibri" w:eastAsia="Calibri" w:hAnsi="Calibri" w:cs="Arial"/>
          <w:caps/>
          <w:sz w:val="22"/>
          <w:szCs w:val="22"/>
          <w:lang w:val="es-PE" w:eastAsia="en-US"/>
        </w:rPr>
      </w:pPr>
    </w:p>
    <w:p w14:paraId="72F1A5AE"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SUMILLA DEL CURSO</w:t>
      </w:r>
    </w:p>
    <w:p w14:paraId="3B6E0A68" w14:textId="77777777" w:rsidR="00211DB0" w:rsidRPr="00211DB0" w:rsidRDefault="00211DB0" w:rsidP="00211DB0">
      <w:pPr>
        <w:widowControl w:val="0"/>
        <w:autoSpaceDE w:val="0"/>
        <w:autoSpaceDN w:val="0"/>
        <w:adjustRightInd w:val="0"/>
        <w:ind w:left="142"/>
        <w:jc w:val="both"/>
        <w:rPr>
          <w:rFonts w:ascii="Calibri" w:eastAsia="Calibri" w:hAnsi="Calibri" w:cs="Arial"/>
          <w:sz w:val="22"/>
          <w:szCs w:val="22"/>
          <w:lang w:eastAsia="en-US"/>
        </w:rPr>
      </w:pPr>
      <w:r w:rsidRPr="00211DB0">
        <w:rPr>
          <w:rFonts w:ascii="Calibri" w:eastAsia="Calibri" w:hAnsi="Calibri" w:cs="Arial"/>
          <w:sz w:val="22"/>
          <w:szCs w:val="22"/>
          <w:lang w:eastAsia="en-US"/>
        </w:rPr>
        <w:t>El curso prepara al estudiante en la aplicación de los conceptos, métodos y técnicas de la estadística descriptiva y diferencial para describir y analizar grupos de datos y variables a través de sus parámetros estadísticos relevantes. Los conceptos de probabilidad se presentan y aplican para predecir valores futuros esperados de variables aleatorias. Las técnicas de regresión son aplicadas para construir modelos que relacionan variables de un sistema o proceso a través del procesamiento de datos representativos. Se desarrollan problemas de aplicación en ingeniería y se hace uso de software especializado.</w:t>
      </w:r>
    </w:p>
    <w:p w14:paraId="07921DEA" w14:textId="77777777" w:rsidR="00211DB0" w:rsidRPr="00211DB0" w:rsidRDefault="00211DB0" w:rsidP="00211DB0">
      <w:pPr>
        <w:widowControl w:val="0"/>
        <w:autoSpaceDE w:val="0"/>
        <w:autoSpaceDN w:val="0"/>
        <w:adjustRightInd w:val="0"/>
        <w:jc w:val="both"/>
        <w:rPr>
          <w:rFonts w:ascii="Calibri" w:eastAsia="Calibri" w:hAnsi="Calibri" w:cs="Arial"/>
          <w:sz w:val="22"/>
          <w:szCs w:val="22"/>
          <w:lang w:eastAsia="en-US"/>
        </w:rPr>
      </w:pPr>
    </w:p>
    <w:p w14:paraId="0B923D3A"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COMPETENCIAS</w:t>
      </w:r>
    </w:p>
    <w:p w14:paraId="04439BC9"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Organiza datos para su adecuado análisis e interpretación y calcula e interpreta sus propiedades estadísticas fundamentales (</w:t>
      </w:r>
      <w:r w:rsidRPr="00211DB0">
        <w:rPr>
          <w:rFonts w:asciiTheme="minorHAnsi" w:eastAsia="Calibri" w:hAnsiTheme="minorHAnsi" w:cs="Arial"/>
          <w:sz w:val="22"/>
          <w:szCs w:val="22"/>
          <w:lang w:val="es-PE" w:eastAsia="en-US"/>
        </w:rPr>
        <w:t>valor</w:t>
      </w:r>
      <w:r w:rsidRPr="00211DB0">
        <w:rPr>
          <w:rFonts w:ascii="Calibri" w:eastAsia="Calibri" w:hAnsi="Calibri" w:cs="Arial"/>
          <w:sz w:val="22"/>
          <w:szCs w:val="22"/>
          <w:lang w:val="es-PE" w:eastAsia="en-US"/>
        </w:rPr>
        <w:t xml:space="preserve"> medio y varianza).</w:t>
      </w:r>
    </w:p>
    <w:p w14:paraId="30BC2CF6"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Explica y determina la </w:t>
      </w:r>
      <w:r w:rsidRPr="00211DB0">
        <w:rPr>
          <w:rFonts w:asciiTheme="minorHAnsi" w:eastAsia="Calibri" w:hAnsiTheme="minorHAnsi" w:cs="Arial"/>
          <w:sz w:val="22"/>
          <w:szCs w:val="22"/>
          <w:lang w:val="es-PE" w:eastAsia="en-US"/>
        </w:rPr>
        <w:t>probabilidad</w:t>
      </w:r>
      <w:r w:rsidRPr="00211DB0">
        <w:rPr>
          <w:rFonts w:ascii="Calibri" w:eastAsia="Calibri" w:hAnsi="Calibri" w:cs="Arial"/>
          <w:sz w:val="22"/>
          <w:szCs w:val="22"/>
          <w:lang w:val="es-PE" w:eastAsia="en-US"/>
        </w:rPr>
        <w:t xml:space="preserve"> de eventos y variables aleatorios, así como su función de densidad de probabilidad.   </w:t>
      </w:r>
    </w:p>
    <w:p w14:paraId="3E15A306"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Entiende y aplica vectores </w:t>
      </w:r>
      <w:r w:rsidRPr="00211DB0">
        <w:rPr>
          <w:rFonts w:asciiTheme="minorHAnsi" w:eastAsia="Calibri" w:hAnsiTheme="minorHAnsi" w:cs="Arial"/>
          <w:sz w:val="22"/>
          <w:szCs w:val="22"/>
          <w:lang w:val="es-PE" w:eastAsia="en-US"/>
        </w:rPr>
        <w:t>aleatorios</w:t>
      </w:r>
      <w:r w:rsidRPr="00211DB0">
        <w:rPr>
          <w:rFonts w:ascii="Calibri" w:eastAsia="Calibri" w:hAnsi="Calibri" w:cs="Arial"/>
          <w:sz w:val="22"/>
          <w:szCs w:val="22"/>
          <w:lang w:val="es-PE" w:eastAsia="en-US"/>
        </w:rPr>
        <w:t xml:space="preserve"> y determina su función de densidad de probabilidad conjunta. </w:t>
      </w:r>
    </w:p>
    <w:p w14:paraId="5F1BE5DC"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Interpreta el concepto de </w:t>
      </w:r>
      <w:r w:rsidRPr="00211DB0">
        <w:rPr>
          <w:rFonts w:asciiTheme="minorHAnsi" w:eastAsia="Calibri" w:hAnsiTheme="minorHAnsi" w:cs="Arial"/>
          <w:sz w:val="22"/>
          <w:szCs w:val="22"/>
          <w:lang w:val="es-PE" w:eastAsia="en-US"/>
        </w:rPr>
        <w:t>distribución</w:t>
      </w:r>
      <w:r w:rsidRPr="00211DB0">
        <w:rPr>
          <w:rFonts w:ascii="Calibri" w:eastAsia="Calibri" w:hAnsi="Calibri" w:cs="Arial"/>
          <w:sz w:val="22"/>
          <w:szCs w:val="22"/>
          <w:lang w:val="es-PE" w:eastAsia="en-US"/>
        </w:rPr>
        <w:t xml:space="preserve"> muestral y la aplica para calcular la probabilidad de un evento o variable.</w:t>
      </w:r>
    </w:p>
    <w:p w14:paraId="4C4E0A1A" w14:textId="77777777" w:rsid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Construye modelos de </w:t>
      </w:r>
      <w:r w:rsidRPr="00211DB0">
        <w:rPr>
          <w:rFonts w:asciiTheme="minorHAnsi" w:eastAsia="Calibri" w:hAnsiTheme="minorHAnsi" w:cs="Arial"/>
          <w:sz w:val="22"/>
          <w:szCs w:val="22"/>
          <w:lang w:val="es-PE" w:eastAsia="en-US"/>
        </w:rPr>
        <w:t>regresión</w:t>
      </w:r>
      <w:r w:rsidRPr="00211DB0">
        <w:rPr>
          <w:rFonts w:ascii="Calibri" w:eastAsia="Calibri" w:hAnsi="Calibri" w:cs="Arial"/>
          <w:sz w:val="22"/>
          <w:szCs w:val="22"/>
          <w:lang w:val="es-PE" w:eastAsia="en-US"/>
        </w:rPr>
        <w:t xml:space="preserve"> lineal para representar la relación entre los parámetros representativos de un conjunto de datos.</w:t>
      </w:r>
    </w:p>
    <w:p w14:paraId="68E677D6" w14:textId="77777777" w:rsidR="00A96F4C" w:rsidRPr="00A96F4C" w:rsidRDefault="00A96F4C" w:rsidP="00A96F4C">
      <w:pPr>
        <w:numPr>
          <w:ilvl w:val="0"/>
          <w:numId w:val="24"/>
        </w:numPr>
        <w:ind w:left="426" w:hanging="284"/>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Usa software moderno de procesamiento y análisis estadístico.</w:t>
      </w:r>
    </w:p>
    <w:p w14:paraId="6C903843" w14:textId="77777777" w:rsidR="00211DB0" w:rsidRDefault="00A96F4C" w:rsidP="00211DB0">
      <w:pPr>
        <w:numPr>
          <w:ilvl w:val="0"/>
          <w:numId w:val="24"/>
        </w:numPr>
        <w:ind w:left="426" w:hanging="284"/>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Elabora informes técnicos claros detallando el proceso desarrollando, interpretando resultados y formulando conclusiones.</w:t>
      </w:r>
    </w:p>
    <w:p w14:paraId="73CB5547" w14:textId="77777777" w:rsidR="00A96F4C" w:rsidRPr="00211DB0" w:rsidRDefault="00A96F4C" w:rsidP="00A96F4C">
      <w:pPr>
        <w:ind w:left="426"/>
        <w:jc w:val="both"/>
        <w:rPr>
          <w:rFonts w:ascii="Calibri" w:eastAsia="Calibri" w:hAnsi="Calibri" w:cs="Arial"/>
          <w:sz w:val="22"/>
          <w:szCs w:val="22"/>
          <w:lang w:val="es-PE" w:eastAsia="en-US"/>
        </w:rPr>
      </w:pPr>
    </w:p>
    <w:p w14:paraId="5A937735" w14:textId="77777777" w:rsidR="00211DB0" w:rsidRDefault="00211DB0" w:rsidP="00F602D4">
      <w:pPr>
        <w:numPr>
          <w:ilvl w:val="0"/>
          <w:numId w:val="32"/>
        </w:numPr>
        <w:spacing w:after="240"/>
        <w:ind w:left="142" w:hanging="142"/>
        <w:jc w:val="both"/>
        <w:rPr>
          <w:rFonts w:ascii="Calibri" w:hAnsi="Calibri" w:cs="Arial"/>
          <w:b/>
          <w:caps/>
          <w:sz w:val="24"/>
          <w:szCs w:val="22"/>
          <w:lang w:val="es-PE"/>
        </w:rPr>
      </w:pPr>
      <w:r>
        <w:rPr>
          <w:noProof/>
          <w:lang w:val="es-PE" w:eastAsia="es-PE"/>
        </w:rPr>
        <mc:AlternateContent>
          <mc:Choice Requires="wps">
            <w:drawing>
              <wp:anchor distT="0" distB="0" distL="114299" distR="114299" simplePos="0" relativeHeight="251663360" behindDoc="0" locked="0" layoutInCell="1" allowOverlap="1" wp14:anchorId="7E81C262" wp14:editId="530B2A67">
                <wp:simplePos x="0" y="0"/>
                <wp:positionH relativeFrom="column">
                  <wp:posOffset>-228601</wp:posOffset>
                </wp:positionH>
                <wp:positionV relativeFrom="paragraph">
                  <wp:posOffset>1714500</wp:posOffset>
                </wp:positionV>
                <wp:extent cx="0" cy="1143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BB51B" id="Line 2"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yagwIAAJ0FAAAOAAAAZHJzL2Uyb0RvYy54bWysVMlu2zAQvRfoPxC6K1osa0PkItbSS9oG&#10;SNo7LVEWUYkkSMWyUfTfO6Qcx3Z7KIJAAEGOZh7fzJvh7af90KMdkYpyllnejWshwmreULbNrO9P&#10;lR1bSI2YNbjnjGTWgSjr0+rjh9tJpMTnHe8bIhGAMJVOIrO6cRSp46i6IwNWN1wQBj9bLgc8wlFu&#10;nUbiCdCH3vFdN3QmLhsheU2UAmsx/7RWBr9tST1+a1tFRtRnFnAbzSrNutGrs7rF6VZi0dH6SAO/&#10;gcWAKYNLT1AFHjF6lvQvqIHWkivejjc1HxzetrQmJgfIxnOvsnnssCAmFyiOEqcyqfeDrb/uHiSi&#10;TWaBUAwPINE9ZQT5ujKTUCk45OxB6tzqPXsU97z+qRDjeYfZlhiGTwcBYZ6OcC5C9EEJwN9MX3gD&#10;Pvh55KZM+1YOqO2p+KEDNTiUAu2NLoeTLmQ/ono21mD1vGDhGskcnGoEHSekGj8TPiC9yaweyBs8&#10;vLtXo2b06qLdGa9o3xvVe3ZhAMfZQkzbzNE4BQ6w1Z6ajZH0V+ImZVzGgR34YWkHblHYd1Ue2GHl&#10;RctiUeR54f3WLLwg7WjTEKYvfWkvL/g/+Y6NPjfGqcFOCTiX6CZToHjF1PMDd+0ndhXGkR1UwdJO&#10;Ije2XS9ZJ6EbJEFRXTI16s/zCBe8lSmaQC4/ArU0H8V72ugSmIPcbvJeoh2GkVz7+jOdc+Um+TNr&#10;jE4dwU153I+Y9vP+LH1N+d/p31VLNwoWsR1Fy4UdLErXXsdVbt/lXhhG5Tpfl1dClUZ89T5anXfS&#10;Gd/jHa+UofVe2swMkJ6Zefo2vDk8yJfBgjfABB3fK/3InJ9hf/6qrv4AAAD//wMAUEsDBBQABgAI&#10;AAAAIQCbVBuL3gAAAAsBAAAPAAAAZHJzL2Rvd25yZXYueG1sTI/BTsMwEETvSPyDtZW4tXaLSKMQ&#10;pwKkSnDogcIHuPHiRInXUeym6d+ziAPcdmdHs2/K3ex7MeEY20Aa1isFAqkOtiWn4fNjv8xBxGTI&#10;mj4QarhihF11e1OawoYLveN0TE5wCMXCaGhSGgopY92gN3EVBiS+fYXRm8Tr6KQdzYXDfS83SmXS&#10;m5b4Q2MGfGmw7o5nr+FgszBdt/nhuXt1b33y3d49KK3vFvPTI4iEc/ozww8+o0PFTKdwJhtFr2F5&#10;n3GXpGGzVTyw41c5sZLnCmRVyv8dqm8AAAD//wMAUEsBAi0AFAAGAAgAAAAhALaDOJL+AAAA4QEA&#10;ABMAAAAAAAAAAAAAAAAAAAAAAFtDb250ZW50X1R5cGVzXS54bWxQSwECLQAUAAYACAAAACEAOP0h&#10;/9YAAACUAQAACwAAAAAAAAAAAAAAAAAvAQAAX3JlbHMvLnJlbHNQSwECLQAUAAYACAAAACEA8hLM&#10;moMCAACdBQAADgAAAAAAAAAAAAAAAAAuAgAAZHJzL2Uyb0RvYy54bWxQSwECLQAUAAYACAAAACEA&#10;m1Qbi94AAAALAQAADwAAAAAAAAAAAAAAAADdBAAAZHJzL2Rvd25yZXYueG1sUEsFBgAAAAAEAAQA&#10;8wAAAOgFAAAAAA==&#10;" stroked="f" strokecolor="#b2b2b2" strokeweight="1pt"/>
            </w:pict>
          </mc:Fallback>
        </mc:AlternateContent>
      </w:r>
      <w:r w:rsidRPr="00211DB0">
        <w:rPr>
          <w:rFonts w:ascii="Calibri" w:hAnsi="Calibri" w:cs="Arial"/>
          <w:b/>
          <w:caps/>
          <w:sz w:val="24"/>
          <w:szCs w:val="22"/>
          <w:lang w:val="es-PE"/>
        </w:rPr>
        <w:t>Unidades de aprendizaje</w:t>
      </w:r>
    </w:p>
    <w:p w14:paraId="6651142D"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1.  ORGANIZACIÓN DE DATOS Y PRINCIPALES PARÁMETROS ESTADÍSTICOS / 8 HORAS</w:t>
      </w:r>
    </w:p>
    <w:p w14:paraId="4F800014"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Estadística / Población, muestra y variable / Clasificación de variables / Tablas de distribución de frecuencia / Representaciones gráficas / Medidas de tendencia central: media, mediana, media ponderada / Medidas de dispersión: varianza, desviación estándar, coeficiente de variación / Medidas de posición: cuartil, decil, percentil / Diagramas de cajas.</w:t>
      </w:r>
    </w:p>
    <w:p w14:paraId="7C8FD129" w14:textId="77777777" w:rsidR="00211DB0" w:rsidRPr="00211DB0" w:rsidRDefault="00211DB0" w:rsidP="00211DB0">
      <w:pPr>
        <w:ind w:left="142"/>
        <w:jc w:val="right"/>
        <w:rPr>
          <w:rFonts w:ascii="Calibri" w:eastAsia="Calibri" w:hAnsi="Calibri" w:cs="Arial"/>
          <w:sz w:val="22"/>
          <w:szCs w:val="22"/>
          <w:lang w:val="es-PE" w:eastAsia="en-US"/>
        </w:rPr>
      </w:pPr>
    </w:p>
    <w:p w14:paraId="34580031"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2.  PROBABILIDAD   /   8 HORAS</w:t>
      </w:r>
    </w:p>
    <w:p w14:paraId="2F0C19AA"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Métodos de conteo / Reglas de adición y multiplicación / Permutaciones y combinaciones / Probabilidad / Experimentos aleatorios, espacio muestral y eventos / Operaciones con eventos / Probabilidad condicional / Probabilidad total / Teorema de Bayes / Diagrama de árbol / Eventos independientes.</w:t>
      </w:r>
    </w:p>
    <w:p w14:paraId="7E415BA1" w14:textId="77777777" w:rsidR="00211DB0" w:rsidRPr="00211DB0" w:rsidRDefault="00211DB0" w:rsidP="00211DB0">
      <w:pPr>
        <w:ind w:left="142"/>
        <w:jc w:val="both"/>
        <w:rPr>
          <w:rFonts w:ascii="Calibri" w:eastAsia="Calibri" w:hAnsi="Calibri" w:cs="Arial"/>
          <w:sz w:val="22"/>
          <w:szCs w:val="22"/>
          <w:lang w:val="es-PE" w:eastAsia="en-US"/>
        </w:rPr>
      </w:pPr>
    </w:p>
    <w:p w14:paraId="2C653DA1"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3.  VARIABLES ALEATORIAS Y DISTRIBUCIÓN DE PROBABILIDAD / 12 HORAS</w:t>
      </w:r>
    </w:p>
    <w:p w14:paraId="42FA12FE"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Variable aleatoria: tipos, valor esperado y desviación estándar / Distribución de probabilidad de una variable discreta: binomial, Poisson, hipergeométrica / Distribución de probabilidad de una variable continua: uniforme, normal, gamma, exponencial.</w:t>
      </w:r>
    </w:p>
    <w:p w14:paraId="0EB77B62" w14:textId="77777777" w:rsidR="00211DB0" w:rsidRPr="00211DB0" w:rsidRDefault="00211DB0" w:rsidP="00211DB0">
      <w:pPr>
        <w:ind w:left="142"/>
        <w:rPr>
          <w:rFonts w:ascii="Calibri" w:eastAsia="Calibri" w:hAnsi="Calibri" w:cs="Arial"/>
          <w:b/>
          <w:sz w:val="22"/>
          <w:szCs w:val="22"/>
          <w:lang w:val="es-PE" w:eastAsia="en-US"/>
        </w:rPr>
      </w:pPr>
    </w:p>
    <w:p w14:paraId="300521AA"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4.  DISTRIBUCIÓN MUESTRAL   /   4 HORAS</w:t>
      </w:r>
    </w:p>
    <w:p w14:paraId="4FE94009"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Muestreo / Técnicas muestrales / Muestreo probabilístico / Distribución muestral del valor medio, la varianza / Teorema del límite central.</w:t>
      </w:r>
    </w:p>
    <w:p w14:paraId="424A8BD6" w14:textId="77777777" w:rsidR="00211DB0" w:rsidRPr="00211DB0" w:rsidRDefault="00211DB0" w:rsidP="00211DB0">
      <w:pPr>
        <w:ind w:left="142"/>
        <w:rPr>
          <w:rFonts w:ascii="Calibri" w:eastAsia="Calibri" w:hAnsi="Calibri" w:cs="Arial"/>
          <w:sz w:val="22"/>
          <w:szCs w:val="22"/>
          <w:lang w:val="es-PE" w:eastAsia="en-US"/>
        </w:rPr>
      </w:pPr>
    </w:p>
    <w:p w14:paraId="40E3602B"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5.  ESTIMACIÓN Y PRUEBAS DE HIPÓTESIS    /   12 HORAS</w:t>
      </w:r>
    </w:p>
    <w:p w14:paraId="6DED19C6"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Estimación puntual de una muestra aleatoria / Estimadores puntuales: media, media proporcional, diferencia de medias, varianza / Intervalos de confianza: media, media proporcional y varianza / Tipos de error / Pruebas de hipótesis para media, varianza y proporción / Pruebas de hipótesis para dos varianzas, media poblacional y ratios.</w:t>
      </w:r>
    </w:p>
    <w:p w14:paraId="3C02BE0F" w14:textId="77777777" w:rsidR="00211DB0" w:rsidRPr="00211DB0" w:rsidRDefault="00211DB0" w:rsidP="00211DB0">
      <w:pPr>
        <w:ind w:left="142"/>
        <w:rPr>
          <w:rFonts w:ascii="Calibri" w:eastAsia="Calibri" w:hAnsi="Calibri" w:cs="Arial"/>
          <w:sz w:val="22"/>
          <w:szCs w:val="22"/>
          <w:lang w:val="es-PE" w:eastAsia="en-US"/>
        </w:rPr>
      </w:pPr>
    </w:p>
    <w:p w14:paraId="50422C7A"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6.  ANÁLISIS DE REGRESIÓN Y CORRELACIÓN   / 8 HORAS</w:t>
      </w:r>
    </w:p>
    <w:p w14:paraId="15B114CC"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Regresión simple / Diagrama de dispersión / Estimación de parámetros / Descomposición de la varianza total / Coeficiente de determinación / Errores de estimación / Coeficiente de correlación / Intervalos de predicción / Pruebas de hipótesis de coeficientes de regresión.</w:t>
      </w:r>
    </w:p>
    <w:p w14:paraId="45778CBB" w14:textId="77777777" w:rsidR="00211DB0" w:rsidRPr="00211DB0" w:rsidRDefault="00211DB0" w:rsidP="00211DB0">
      <w:pPr>
        <w:ind w:left="284"/>
        <w:jc w:val="both"/>
        <w:rPr>
          <w:rFonts w:ascii="Calibri" w:hAnsi="Calibri" w:cs="Arial"/>
          <w:b/>
          <w:caps/>
          <w:sz w:val="22"/>
          <w:szCs w:val="22"/>
          <w:lang w:val="es-PE"/>
        </w:rPr>
      </w:pPr>
    </w:p>
    <w:p w14:paraId="165ECBBC"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LABORATORIOS Y EXPERIENCIAS PRÁCTICAS</w:t>
      </w:r>
    </w:p>
    <w:p w14:paraId="4DBAB10E" w14:textId="77777777" w:rsidR="00211DB0" w:rsidRPr="00211DB0" w:rsidRDefault="00211DB0" w:rsidP="00211DB0">
      <w:pPr>
        <w:ind w:left="142"/>
        <w:rPr>
          <w:rFonts w:ascii="Calibri" w:eastAsia="Calibri" w:hAnsi="Calibri" w:cs="Arial"/>
          <w:sz w:val="22"/>
          <w:szCs w:val="22"/>
          <w:lang w:val="es-PE" w:eastAsia="en-US"/>
        </w:rPr>
      </w:pPr>
      <w:r w:rsidRPr="00211DB0">
        <w:rPr>
          <w:rFonts w:ascii="Calibri" w:eastAsia="Calibri" w:hAnsi="Calibri" w:cs="Arial"/>
          <w:sz w:val="22"/>
          <w:szCs w:val="22"/>
          <w:lang w:val="es-PE" w:eastAsia="en-US"/>
        </w:rPr>
        <w:t>Laboratorio 1: Generación de señales aleatorias</w:t>
      </w:r>
    </w:p>
    <w:p w14:paraId="0E27440D" w14:textId="77777777" w:rsidR="00211DB0" w:rsidRPr="00211DB0" w:rsidRDefault="00211DB0" w:rsidP="00211DB0">
      <w:pPr>
        <w:ind w:left="142"/>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Laboratorio 2: Determinación y gráfica de la función de densidad de probabilidad </w:t>
      </w:r>
    </w:p>
    <w:p w14:paraId="136A51A9" w14:textId="77777777" w:rsidR="00211DB0" w:rsidRPr="00211DB0" w:rsidRDefault="00211DB0" w:rsidP="00211DB0">
      <w:pPr>
        <w:rPr>
          <w:rFonts w:ascii="Calibri" w:eastAsia="Calibri" w:hAnsi="Calibri" w:cs="Arial"/>
          <w:caps/>
          <w:sz w:val="22"/>
          <w:szCs w:val="22"/>
          <w:lang w:val="es-PE" w:eastAsia="en-US"/>
        </w:rPr>
      </w:pPr>
    </w:p>
    <w:p w14:paraId="70CB76F1"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Pr>
          <w:noProof/>
          <w:lang w:val="es-PE" w:eastAsia="es-PE"/>
        </w:rPr>
        <mc:AlternateContent>
          <mc:Choice Requires="wps">
            <w:drawing>
              <wp:anchor distT="0" distB="0" distL="114299" distR="114299" simplePos="0" relativeHeight="251664384" behindDoc="0" locked="0" layoutInCell="1" allowOverlap="1" wp14:anchorId="6E66948C" wp14:editId="705DA49C">
                <wp:simplePos x="0" y="0"/>
                <wp:positionH relativeFrom="column">
                  <wp:posOffset>-228601</wp:posOffset>
                </wp:positionH>
                <wp:positionV relativeFrom="paragraph">
                  <wp:posOffset>1714500</wp:posOffset>
                </wp:positionV>
                <wp:extent cx="0" cy="11430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D847B" id="Line 3"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AnhAIAAJ0FAAAOAAAAZHJzL2Uyb0RvYy54bWysVMlu2zAQvRfoPxC6K1pMa0PkItbSS9oG&#10;SNo7LVEWUYkkSMayUfTfS1KOY7s9FEEggCBHM49v5s3w9tN+HMAOC0kYzZ3gxncApg1rCd3mzven&#10;2k0cIBWiLRoYxblzwNL5tPr44XbiGQ5Zz4YWC6BBqMwmnju9UjzzPNn0eETyhnFM9c+OiREpfRRb&#10;rxVo0ujj4IW+H3kTEy0XrMFSams5/3RWFr/rcKO+dZ3ECgy5o7kpuwq7bszqrW5RthWI96Q50kBv&#10;YDEiQvWlJ6gSKQSeBfkLaiSNYJJ16qZho8e6jjTY5qCzCfyrbB57xLHNRRdH8lOZ5PvBNl93DwKQ&#10;NneWDqBo1BLdE4rBwlRm4jLTDgV9ECa3Zk8f+T1rfkpAWdEjusWW4dOB67DARHgXIeYgucbfTF9Y&#10;q33Qs2K2TPtOjKAbCP9hAg24LgXYW10OJ13wXoFmNjbaGgRw4VvJPJQZBBPHhVSfMRuB2eTOoMlb&#10;PLS7l8owenUx7pTVZBis6gO9MGjH2YJt28zRKNMc9NZ4GjZW0l+pn1ZJlUAXhlHlQr8s3bu6gG5U&#10;B/GyXJRFUQa/DYsAZj1pW0zNpS/tFcD/k+/Y6HNjnBrslIB3iW4z1RSvmAYh9Ndh6tZREruwhks3&#10;jf3E9YN0nUY+TGFZXzK16s/zqC94K1MwabnCWKtl+Eg2kNaUwB7EdlMMAuyQHsl1aD7bOVdugj3T&#10;1urUY9RWx71CZJj3Z+kbyv9O/65e+jFcJG4cLxcuXFS+u07qwr0rgiiKq3Wxrq6Eqqz48n20Ou+k&#10;M77HO14p69Z7aTM7QGZm5unbsPbwIF4GS78BNuj4XplH5vys9+ev6uoP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IOH&#10;sCeEAgAAnQUAAA4AAAAAAAAAAAAAAAAALgIAAGRycy9lMm9Eb2MueG1sUEsBAi0AFAAGAAgAAAAh&#10;AJtUG4veAAAACwEAAA8AAAAAAAAAAAAAAAAA3gQAAGRycy9kb3ducmV2LnhtbFBLBQYAAAAABAAE&#10;APMAAADpBQAAAAA=&#10;" stroked="f" strokecolor="#b2b2b2" strokeweight="1pt"/>
            </w:pict>
          </mc:Fallback>
        </mc:AlternateContent>
      </w:r>
      <w:r w:rsidRPr="00211DB0">
        <w:rPr>
          <w:rFonts w:ascii="Calibri" w:hAnsi="Calibri" w:cs="Arial"/>
          <w:b/>
          <w:caps/>
          <w:sz w:val="24"/>
          <w:szCs w:val="22"/>
          <w:lang w:val="es-PE"/>
        </w:rPr>
        <w:t>MetodologÍa</w:t>
      </w:r>
    </w:p>
    <w:p w14:paraId="489EDE62"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El curso se desarrolla en sesiones de teoría, práctica y laboratorio de cómputo. En las sesiones de teoría, el docente presenta los conceptos, teoremas y aplicaciones. En las sesiones prácticas, se resuelven diversos problemas y se analiza su solución. En las sesiones de laboratorio se usa el software de simulación Matlab para resolver problemas y analizar su solución. Al final del curso el alumno debe presentar y exponer un trabajo o proyecto integrador. En todas las sesiones se promueve la participación activa del alumno.</w:t>
      </w:r>
    </w:p>
    <w:p w14:paraId="11C61F8F" w14:textId="77777777" w:rsidR="00211DB0" w:rsidRPr="00211DB0" w:rsidRDefault="00211DB0" w:rsidP="00211DB0">
      <w:pPr>
        <w:rPr>
          <w:rFonts w:ascii="Calibri" w:eastAsia="Calibri" w:hAnsi="Calibri" w:cs="Arial"/>
          <w:sz w:val="22"/>
          <w:szCs w:val="22"/>
          <w:lang w:val="es-PE" w:eastAsia="en-US"/>
        </w:rPr>
      </w:pPr>
    </w:p>
    <w:p w14:paraId="78B56F23"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FÓRMULA DE EVALUACIÓN</w:t>
      </w:r>
    </w:p>
    <w:p w14:paraId="637588C6" w14:textId="77777777" w:rsid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 xml:space="preserve">Sistema de Evaluación “C”. Cálculo del Promedio Final: </w:t>
      </w:r>
    </w:p>
    <w:p w14:paraId="2F0D05E6" w14:textId="77777777" w:rsidR="00F602D4" w:rsidRPr="00A96F4C" w:rsidRDefault="00F602D4" w:rsidP="00A96F4C">
      <w:pPr>
        <w:ind w:left="142"/>
        <w:jc w:val="both"/>
        <w:rPr>
          <w:rFonts w:ascii="Calibri" w:eastAsia="Calibri" w:hAnsi="Calibri" w:cs="Arial"/>
          <w:sz w:val="22"/>
          <w:szCs w:val="22"/>
          <w:lang w:val="es-PE" w:eastAsia="en-US"/>
        </w:rPr>
      </w:pPr>
    </w:p>
    <w:p w14:paraId="21A80699" w14:textId="77777777" w:rsidR="00A96F4C" w:rsidRPr="00E8465D" w:rsidRDefault="00A96F4C" w:rsidP="00A96F4C">
      <w:pPr>
        <w:ind w:left="142"/>
        <w:jc w:val="center"/>
        <w:rPr>
          <w:rFonts w:asciiTheme="minorHAnsi" w:hAnsiTheme="minorHAnsi" w:cs="Arial"/>
          <w:b/>
          <w:lang w:val="en-US"/>
        </w:rPr>
      </w:pPr>
      <m:oMathPara>
        <m:oMath>
          <m:r>
            <m:rPr>
              <m:sty m:val="bi"/>
            </m:rPr>
            <w:rPr>
              <w:rFonts w:ascii="Cambria Math" w:hAnsi="Cambria Math" w:cs="Arial"/>
              <w:lang w:val="en-US"/>
            </w:rPr>
            <m:t>PF =</m:t>
          </m:r>
          <m:f>
            <m:fPr>
              <m:ctrlPr>
                <w:rPr>
                  <w:rFonts w:ascii="Cambria Math" w:hAnsi="Cambria Math" w:cs="Arial"/>
                  <w:b/>
                  <w:i/>
                  <w:lang w:val="en-US"/>
                </w:rPr>
              </m:ctrlPr>
            </m:fPr>
            <m:num>
              <m:r>
                <m:rPr>
                  <m:sty m:val="bi"/>
                </m:rPr>
                <w:rPr>
                  <w:rFonts w:ascii="Cambria Math" w:hAnsi="Cambria Math" w:cs="Arial"/>
                  <w:lang w:val="en-US"/>
                </w:rPr>
                <m:t>2 EP+ 3</m:t>
              </m:r>
              <m:r>
                <m:rPr>
                  <m:sty m:val="bi"/>
                </m:rPr>
                <w:rPr>
                  <w:rFonts w:ascii="Cambria Math" w:hAnsi="Cambria Math" w:cs="Arial"/>
                  <w:lang w:val="en-US"/>
                </w:rPr>
                <m:t>EF+1</m:t>
              </m:r>
              <m:r>
                <m:rPr>
                  <m:sty m:val="bi"/>
                </m:rPr>
                <w:rPr>
                  <w:rFonts w:ascii="Cambria Math" w:hAnsi="Cambria Math" w:cs="Arial"/>
                  <w:lang w:val="en-US"/>
                </w:rPr>
                <m:t>PC</m:t>
              </m:r>
              <m:r>
                <m:rPr>
                  <m:sty m:val="bi"/>
                </m:rPr>
                <w:rPr>
                  <w:rFonts w:ascii="Cambria Math" w:hAnsi="Cambria Math" w:cs="Arial"/>
                  <w:lang w:val="en-US"/>
                </w:rPr>
                <m:t>1+2</m:t>
              </m:r>
              <m:r>
                <m:rPr>
                  <m:sty m:val="bi"/>
                </m:rPr>
                <w:rPr>
                  <w:rFonts w:ascii="Cambria Math" w:hAnsi="Cambria Math" w:cs="Arial"/>
                  <w:lang w:val="en-US"/>
                </w:rPr>
                <m:t>PC</m:t>
              </m:r>
              <m:r>
                <m:rPr>
                  <m:sty m:val="bi"/>
                </m:rPr>
                <w:rPr>
                  <w:rFonts w:ascii="Cambria Math" w:hAnsi="Cambria Math" w:cs="Arial"/>
                  <w:lang w:val="en-US"/>
                </w:rPr>
                <m:t>2</m:t>
              </m:r>
            </m:num>
            <m:den>
              <m:r>
                <m:rPr>
                  <m:sty m:val="bi"/>
                </m:rPr>
                <w:rPr>
                  <w:rFonts w:ascii="Cambria Math" w:hAnsi="Cambria Math" w:cs="Arial"/>
                  <w:lang w:val="en-US"/>
                </w:rPr>
                <m:t>8</m:t>
              </m:r>
            </m:den>
          </m:f>
        </m:oMath>
      </m:oMathPara>
    </w:p>
    <w:p w14:paraId="4611DE58" w14:textId="77777777" w:rsidR="00A96F4C" w:rsidRDefault="00A96F4C" w:rsidP="00A96F4C">
      <w:pPr>
        <w:jc w:val="both"/>
        <w:rPr>
          <w:rFonts w:asciiTheme="minorHAnsi" w:hAnsiTheme="minorHAnsi" w:cs="Arial"/>
          <w:lang w:val="es-PE"/>
        </w:rPr>
      </w:pPr>
    </w:p>
    <w:p w14:paraId="368BA9BD" w14:textId="77777777" w:rsidR="00A96F4C" w:rsidRDefault="00A96F4C" w:rsidP="00A96F4C">
      <w:pPr>
        <w:ind w:left="142"/>
        <w:jc w:val="both"/>
        <w:rPr>
          <w:rFonts w:ascii="Calibri" w:eastAsia="Calibri" w:hAnsi="Calibri" w:cs="Arial"/>
          <w:sz w:val="22"/>
          <w:szCs w:val="22"/>
          <w:lang w:val="es-PE" w:eastAsia="en-US"/>
        </w:rPr>
        <w:sectPr w:rsidR="00A96F4C" w:rsidSect="00F931D4">
          <w:footerReference w:type="even" r:id="rId9"/>
          <w:footerReference w:type="default" r:id="rId10"/>
          <w:pgSz w:w="11907" w:h="16840" w:code="9"/>
          <w:pgMar w:top="1134" w:right="1134" w:bottom="851" w:left="1134" w:header="720" w:footer="720" w:gutter="0"/>
          <w:cols w:space="720"/>
        </w:sectPr>
      </w:pPr>
    </w:p>
    <w:p w14:paraId="26FB9459"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 xml:space="preserve">EP: Examen Parcial   </w:t>
      </w:r>
    </w:p>
    <w:p w14:paraId="1C76E843"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EF: Examen Final</w:t>
      </w:r>
    </w:p>
    <w:p w14:paraId="18B90239"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PC1: Práctica Calificada 1</w:t>
      </w:r>
    </w:p>
    <w:p w14:paraId="0C96FACF"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PC2: Práctica Calificada 2</w:t>
      </w:r>
    </w:p>
    <w:p w14:paraId="17209039" w14:textId="77777777" w:rsidR="00A96F4C" w:rsidRDefault="00A96F4C" w:rsidP="00211DB0">
      <w:pPr>
        <w:ind w:left="708"/>
        <w:jc w:val="both"/>
        <w:rPr>
          <w:rFonts w:ascii="Calibri" w:eastAsia="Calibri" w:hAnsi="Calibri" w:cs="Arial"/>
          <w:sz w:val="22"/>
          <w:szCs w:val="22"/>
          <w:lang w:val="es-PE" w:eastAsia="en-US"/>
        </w:rPr>
        <w:sectPr w:rsidR="00A96F4C" w:rsidSect="00A96F4C">
          <w:type w:val="continuous"/>
          <w:pgSz w:w="11907" w:h="16840" w:code="9"/>
          <w:pgMar w:top="1134" w:right="1134" w:bottom="851" w:left="1134" w:header="720" w:footer="720" w:gutter="0"/>
          <w:cols w:num="2" w:space="720"/>
        </w:sectPr>
      </w:pPr>
    </w:p>
    <w:p w14:paraId="574996F3" w14:textId="77777777" w:rsidR="00211DB0" w:rsidRPr="00211DB0" w:rsidRDefault="00211DB0" w:rsidP="00211DB0">
      <w:pPr>
        <w:ind w:left="708"/>
        <w:jc w:val="both"/>
        <w:rPr>
          <w:rFonts w:ascii="Calibri" w:eastAsia="Calibri" w:hAnsi="Calibri" w:cs="Arial"/>
          <w:sz w:val="22"/>
          <w:szCs w:val="22"/>
          <w:lang w:val="es-PE" w:eastAsia="en-US"/>
        </w:rPr>
      </w:pPr>
    </w:p>
    <w:p w14:paraId="3D30C39E" w14:textId="77777777" w:rsidR="00211DB0" w:rsidRPr="00211DB0" w:rsidRDefault="00211DB0" w:rsidP="00F602D4">
      <w:pPr>
        <w:numPr>
          <w:ilvl w:val="0"/>
          <w:numId w:val="32"/>
        </w:numPr>
        <w:spacing w:after="200"/>
        <w:ind w:left="142" w:hanging="142"/>
        <w:jc w:val="both"/>
        <w:rPr>
          <w:rFonts w:ascii="Calibri" w:hAnsi="Calibri" w:cs="Arial"/>
          <w:b/>
          <w:caps/>
          <w:sz w:val="24"/>
          <w:szCs w:val="22"/>
          <w:lang w:val="es-PE"/>
        </w:rPr>
      </w:pPr>
      <w:r w:rsidRPr="00211DB0">
        <w:rPr>
          <w:rFonts w:ascii="Calibri" w:hAnsi="Calibri" w:cs="Arial"/>
          <w:b/>
          <w:caps/>
          <w:sz w:val="24"/>
          <w:szCs w:val="22"/>
          <w:lang w:val="es-PE"/>
        </w:rPr>
        <w:t xml:space="preserve">BIBLIOGRAFÍA </w:t>
      </w:r>
    </w:p>
    <w:p w14:paraId="12CD47FD" w14:textId="77777777" w:rsidR="00211DB0" w:rsidRPr="00211DB0" w:rsidRDefault="00211DB0" w:rsidP="00211DB0">
      <w:pPr>
        <w:numPr>
          <w:ilvl w:val="0"/>
          <w:numId w:val="33"/>
        </w:numPr>
        <w:spacing w:after="200" w:line="276" w:lineRule="auto"/>
        <w:ind w:right="-567"/>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 xml:space="preserve">MENDENHALL, William. </w:t>
      </w:r>
      <w:r w:rsidRPr="00211DB0">
        <w:rPr>
          <w:rFonts w:ascii="Calibri" w:eastAsia="Calibri" w:hAnsi="Calibri" w:cs="Arial"/>
          <w:sz w:val="22"/>
          <w:szCs w:val="22"/>
          <w:lang w:val="es-PE" w:eastAsia="en-US"/>
        </w:rPr>
        <w:t>Estadística y Probabilidad para Ingeniería. Editorial Prentice Hall, 2005.</w:t>
      </w:r>
    </w:p>
    <w:p w14:paraId="684F623D" w14:textId="77777777" w:rsidR="00211DB0" w:rsidRPr="00211DB0" w:rsidRDefault="00211DB0" w:rsidP="00211DB0">
      <w:pPr>
        <w:numPr>
          <w:ilvl w:val="0"/>
          <w:numId w:val="33"/>
        </w:numPr>
        <w:spacing w:after="200" w:line="276" w:lineRule="auto"/>
        <w:ind w:left="426" w:hanging="284"/>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ALVAREZ, José y TORRES</w:t>
      </w:r>
      <w:r w:rsidRPr="00211DB0">
        <w:rPr>
          <w:rFonts w:ascii="Calibri" w:eastAsia="Calibri" w:hAnsi="Calibri" w:cs="Arial"/>
          <w:sz w:val="22"/>
          <w:szCs w:val="22"/>
          <w:lang w:val="es-PE" w:eastAsia="en-US"/>
        </w:rPr>
        <w:t xml:space="preserve"> Luis. Probabilidad y Estadística. Editorial Alfa Omega, 2004. </w:t>
      </w:r>
    </w:p>
    <w:p w14:paraId="4878BA3E" w14:textId="77777777" w:rsidR="00211DB0" w:rsidRPr="00211DB0" w:rsidRDefault="00211DB0" w:rsidP="00211DB0">
      <w:pPr>
        <w:rPr>
          <w:rFonts w:ascii="Calibri" w:eastAsia="Calibri" w:hAnsi="Calibri"/>
          <w:b/>
          <w:szCs w:val="22"/>
          <w:lang w:eastAsia="en-US"/>
        </w:rPr>
      </w:pPr>
      <w:r w:rsidRPr="00211DB0">
        <w:rPr>
          <w:rFonts w:ascii="Calibri" w:eastAsia="Calibri" w:hAnsi="Calibri"/>
          <w:b/>
          <w:szCs w:val="22"/>
          <w:lang w:val="es-PE" w:eastAsia="en-US"/>
        </w:rPr>
        <w:t xml:space="preserve">* </w:t>
      </w:r>
      <w:r w:rsidRPr="00211DB0">
        <w:rPr>
          <w:rFonts w:ascii="Calibri" w:eastAsia="Calibri" w:hAnsi="Calibri"/>
          <w:b/>
          <w:szCs w:val="22"/>
          <w:lang w:eastAsia="en-US"/>
        </w:rPr>
        <w:t>Incluir de preferencia dos textos (no más de tres) y en lo posible libros de referencia mundial.</w:t>
      </w:r>
    </w:p>
    <w:p w14:paraId="4C63A3D0" w14:textId="77777777" w:rsidR="00D202B3" w:rsidRDefault="00D202B3" w:rsidP="00211DB0">
      <w:pPr>
        <w:jc w:val="both"/>
        <w:rPr>
          <w:rFonts w:ascii="Arial" w:hAnsi="Arial" w:cs="Arial"/>
          <w:b/>
          <w:bCs/>
          <w:sz w:val="22"/>
          <w:lang w:val="es-MX"/>
        </w:rPr>
      </w:pPr>
    </w:p>
    <w:p w14:paraId="2AABFE9B" w14:textId="77777777" w:rsidR="00D202B3" w:rsidRDefault="00D202B3">
      <w:pPr>
        <w:rPr>
          <w:rFonts w:ascii="Arial" w:hAnsi="Arial" w:cs="Arial"/>
          <w:b/>
          <w:bCs/>
          <w:sz w:val="22"/>
          <w:lang w:val="es-MX"/>
        </w:rPr>
      </w:pPr>
      <w:r>
        <w:rPr>
          <w:rFonts w:ascii="Arial" w:hAnsi="Arial" w:cs="Arial"/>
          <w:b/>
          <w:bCs/>
          <w:sz w:val="22"/>
          <w:lang w:val="es-MX"/>
        </w:rPr>
        <w:br w:type="page"/>
      </w:r>
    </w:p>
    <w:p w14:paraId="457D8826" w14:textId="77777777" w:rsidR="00D202B3" w:rsidRPr="00D202B3" w:rsidRDefault="00D202B3" w:rsidP="00D202B3">
      <w:pPr>
        <w:jc w:val="right"/>
        <w:rPr>
          <w:rFonts w:ascii="Arial" w:eastAsia="Calibri" w:hAnsi="Arial" w:cs="Arial"/>
          <w:b/>
          <w:sz w:val="28"/>
          <w:szCs w:val="22"/>
          <w:lang w:val="es-PE" w:eastAsia="en-US"/>
        </w:rPr>
      </w:pPr>
      <w:r w:rsidRPr="00D202B3">
        <w:rPr>
          <w:rFonts w:ascii="Arial" w:eastAsia="Calibri" w:hAnsi="Arial" w:cs="Arial"/>
          <w:b/>
          <w:sz w:val="28"/>
          <w:szCs w:val="22"/>
          <w:lang w:val="es-PE" w:eastAsia="en-US"/>
        </w:rPr>
        <w:t>UNIVERSIDAD NACIONAL DE INGENIERÍA</w:t>
      </w:r>
    </w:p>
    <w:p w14:paraId="7BDCE567" w14:textId="77777777" w:rsidR="00D202B3" w:rsidRPr="00D202B3" w:rsidRDefault="00D202B3" w:rsidP="00D202B3">
      <w:pPr>
        <w:rPr>
          <w:rFonts w:ascii="Arial" w:eastAsia="Calibri" w:hAnsi="Arial" w:cs="Arial"/>
          <w:sz w:val="6"/>
          <w:szCs w:val="22"/>
          <w:lang w:val="es-PE" w:eastAsia="en-US"/>
        </w:rPr>
      </w:pPr>
    </w:p>
    <w:p w14:paraId="6459AB2F" w14:textId="77777777" w:rsidR="00D202B3" w:rsidRPr="00D202B3" w:rsidRDefault="00D202B3" w:rsidP="00D202B3">
      <w:pPr>
        <w:jc w:val="right"/>
        <w:rPr>
          <w:rFonts w:ascii="Arial" w:eastAsia="Calibri" w:hAnsi="Arial" w:cs="Arial"/>
          <w:b/>
          <w:sz w:val="28"/>
          <w:szCs w:val="22"/>
          <w:lang w:val="es-PE" w:eastAsia="en-US"/>
        </w:rPr>
      </w:pPr>
      <w:r w:rsidRPr="00D202B3">
        <w:rPr>
          <w:rFonts w:ascii="Arial" w:eastAsia="Calibri" w:hAnsi="Arial" w:cs="Arial"/>
          <w:b/>
          <w:sz w:val="28"/>
          <w:szCs w:val="22"/>
          <w:lang w:val="es-PE" w:eastAsia="en-US"/>
        </w:rPr>
        <w:t>FACULTAD DE INGENIERÍA QUÍMICA Y TEXTIL</w:t>
      </w:r>
    </w:p>
    <w:p w14:paraId="5F091332" w14:textId="77777777" w:rsidR="00D202B3" w:rsidRPr="00D202B3" w:rsidRDefault="00D202B3" w:rsidP="00D202B3">
      <w:pPr>
        <w:rPr>
          <w:rFonts w:ascii="Arial" w:eastAsia="Calibri" w:hAnsi="Arial" w:cs="Arial"/>
          <w:sz w:val="8"/>
          <w:szCs w:val="22"/>
          <w:lang w:val="es-PE" w:eastAsia="en-US"/>
        </w:rPr>
      </w:pPr>
    </w:p>
    <w:p w14:paraId="7A325F4B" w14:textId="77777777" w:rsidR="00D202B3" w:rsidRPr="00D202B3" w:rsidRDefault="00D202B3" w:rsidP="00D202B3">
      <w:pPr>
        <w:jc w:val="right"/>
        <w:rPr>
          <w:rFonts w:ascii="Arial" w:eastAsia="Calibri" w:hAnsi="Arial" w:cs="Arial"/>
          <w:b/>
          <w:sz w:val="28"/>
          <w:szCs w:val="22"/>
          <w:lang w:val="es-PE" w:eastAsia="en-US"/>
        </w:rPr>
      </w:pPr>
      <w:r w:rsidRPr="00D202B3">
        <w:rPr>
          <w:rFonts w:ascii="Arial" w:eastAsia="Calibri" w:hAnsi="Arial" w:cs="Arial"/>
          <w:b/>
          <w:sz w:val="28"/>
          <w:szCs w:val="22"/>
          <w:lang w:val="es-PE" w:eastAsia="en-US"/>
        </w:rPr>
        <w:t>ESCUELA PROFESIONAL DE INGENIERÍA QUÍMICA</w:t>
      </w:r>
    </w:p>
    <w:p w14:paraId="797EC34B" w14:textId="77777777" w:rsidR="00D202B3" w:rsidRPr="00D202B3" w:rsidRDefault="00D202B3" w:rsidP="00D202B3">
      <w:pPr>
        <w:rPr>
          <w:rFonts w:ascii="Arial" w:eastAsia="Calibri" w:hAnsi="Arial" w:cs="Arial"/>
          <w:sz w:val="16"/>
          <w:szCs w:val="22"/>
          <w:lang w:val="es-PE" w:eastAsia="en-US"/>
        </w:rPr>
      </w:pPr>
      <w:r w:rsidRPr="00D202B3">
        <w:rPr>
          <w:rFonts w:ascii="Arial" w:eastAsia="Calibri" w:hAnsi="Arial" w:cs="Arial"/>
          <w:sz w:val="22"/>
          <w:szCs w:val="22"/>
          <w:lang w:val="es-PE" w:eastAsia="en-US"/>
        </w:rPr>
        <w:t xml:space="preserve"> </w:t>
      </w:r>
    </w:p>
    <w:p w14:paraId="0F17089D" w14:textId="77777777" w:rsidR="00D202B3" w:rsidRPr="00D202B3" w:rsidRDefault="00D202B3" w:rsidP="00D202B3">
      <w:pPr>
        <w:rPr>
          <w:rFonts w:ascii="Arial" w:eastAsia="Calibri" w:hAnsi="Arial" w:cs="Arial"/>
          <w:sz w:val="16"/>
          <w:szCs w:val="22"/>
          <w:lang w:val="es-PE" w:eastAsia="en-US"/>
        </w:rPr>
      </w:pPr>
    </w:p>
    <w:p w14:paraId="01B225F6" w14:textId="77777777" w:rsidR="00D202B3" w:rsidRPr="00D202B3" w:rsidRDefault="00D202B3" w:rsidP="00D202B3">
      <w:pPr>
        <w:jc w:val="center"/>
        <w:rPr>
          <w:rFonts w:ascii="Arial" w:eastAsia="Calibri" w:hAnsi="Arial" w:cs="Arial"/>
          <w:b/>
          <w:sz w:val="28"/>
          <w:szCs w:val="22"/>
          <w:lang w:val="es-PE" w:eastAsia="en-US"/>
        </w:rPr>
      </w:pPr>
      <w:r w:rsidRPr="00D202B3">
        <w:rPr>
          <w:rFonts w:ascii="Arial" w:eastAsia="Calibri" w:hAnsi="Arial" w:cs="Arial"/>
          <w:b/>
          <w:sz w:val="28"/>
          <w:szCs w:val="22"/>
          <w:lang w:val="es-PE" w:eastAsia="en-US"/>
        </w:rPr>
        <w:t>APORTE A LOS RESULTADOS DEL ESTUDIANTE</w:t>
      </w:r>
    </w:p>
    <w:p w14:paraId="2A670750" w14:textId="77777777" w:rsidR="00D202B3" w:rsidRPr="00D202B3" w:rsidRDefault="00D202B3" w:rsidP="00D202B3">
      <w:pPr>
        <w:rPr>
          <w:rFonts w:ascii="Arial" w:eastAsia="Calibri" w:hAnsi="Arial" w:cs="Arial"/>
          <w:sz w:val="22"/>
          <w:szCs w:val="22"/>
          <w:lang w:val="es-PE" w:eastAsia="en-US"/>
        </w:rPr>
      </w:pPr>
    </w:p>
    <w:p w14:paraId="4D9063B4" w14:textId="77777777" w:rsidR="00D202B3" w:rsidRPr="00D202B3" w:rsidRDefault="00D202B3" w:rsidP="00D202B3">
      <w:pPr>
        <w:rPr>
          <w:rFonts w:ascii="Arial" w:eastAsia="Calibri" w:hAnsi="Arial" w:cs="Arial"/>
          <w:sz w:val="22"/>
          <w:szCs w:val="22"/>
          <w:lang w:val="es-PE" w:eastAsia="en-U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8083"/>
      </w:tblGrid>
      <w:tr w:rsidR="00D202B3" w:rsidRPr="00D202B3" w14:paraId="39791E6A" w14:textId="77777777" w:rsidTr="0076660C">
        <w:trPr>
          <w:trHeight w:val="267"/>
        </w:trPr>
        <w:tc>
          <w:tcPr>
            <w:tcW w:w="2266" w:type="dxa"/>
            <w:shd w:val="clear" w:color="auto" w:fill="DDDDDD"/>
          </w:tcPr>
          <w:p w14:paraId="374DC07D" w14:textId="77777777" w:rsidR="00D202B3" w:rsidRPr="00D202B3" w:rsidRDefault="00D202B3" w:rsidP="00D202B3">
            <w:pPr>
              <w:spacing w:before="40" w:after="40"/>
              <w:ind w:left="85"/>
              <w:rPr>
                <w:rFonts w:ascii="Arial" w:eastAsia="Calibri" w:hAnsi="Arial" w:cs="Arial"/>
                <w:b/>
                <w:sz w:val="22"/>
                <w:szCs w:val="22"/>
                <w:lang w:val="es-PE" w:eastAsia="en-US"/>
              </w:rPr>
            </w:pPr>
            <w:r w:rsidRPr="00D202B3">
              <w:rPr>
                <w:rFonts w:ascii="Arial" w:eastAsia="Calibri" w:hAnsi="Arial" w:cs="Arial"/>
                <w:b/>
                <w:sz w:val="22"/>
                <w:szCs w:val="22"/>
                <w:lang w:val="es-PE" w:eastAsia="en-US"/>
              </w:rPr>
              <w:t>Asignatura</w:t>
            </w:r>
          </w:p>
        </w:tc>
        <w:tc>
          <w:tcPr>
            <w:tcW w:w="8083" w:type="dxa"/>
          </w:tcPr>
          <w:p w14:paraId="3CDE5BEB" w14:textId="51EB1037" w:rsidR="00D202B3" w:rsidRPr="00D202B3" w:rsidRDefault="00763B07" w:rsidP="00D202B3">
            <w:pPr>
              <w:spacing w:before="40" w:after="40"/>
              <w:ind w:left="85"/>
              <w:rPr>
                <w:rFonts w:ascii="Arial" w:eastAsia="Calibri" w:hAnsi="Arial" w:cs="Arial"/>
                <w:sz w:val="22"/>
                <w:szCs w:val="22"/>
                <w:lang w:val="es-PE" w:eastAsia="en-US"/>
              </w:rPr>
            </w:pPr>
            <w:r w:rsidRPr="00763B07">
              <w:rPr>
                <w:rFonts w:ascii="Arial" w:eastAsia="Calibri" w:hAnsi="Arial" w:cs="Arial"/>
                <w:sz w:val="22"/>
                <w:szCs w:val="22"/>
                <w:lang w:val="es-PE" w:eastAsia="en-US"/>
              </w:rPr>
              <w:t>CB861-B Estadística y Probabilidades</w:t>
            </w:r>
          </w:p>
        </w:tc>
      </w:tr>
      <w:tr w:rsidR="00D202B3" w:rsidRPr="00D202B3" w14:paraId="5C0F87DD" w14:textId="77777777" w:rsidTr="0076660C">
        <w:trPr>
          <w:trHeight w:val="253"/>
        </w:trPr>
        <w:tc>
          <w:tcPr>
            <w:tcW w:w="2266" w:type="dxa"/>
            <w:shd w:val="clear" w:color="auto" w:fill="DDDDDD"/>
          </w:tcPr>
          <w:p w14:paraId="76908C64" w14:textId="77777777" w:rsidR="00D202B3" w:rsidRPr="00D202B3" w:rsidRDefault="00D202B3" w:rsidP="00D202B3">
            <w:pPr>
              <w:spacing w:before="40" w:after="40"/>
              <w:ind w:left="85"/>
              <w:rPr>
                <w:rFonts w:ascii="Arial" w:eastAsia="Calibri" w:hAnsi="Arial" w:cs="Arial"/>
                <w:b/>
                <w:sz w:val="22"/>
                <w:szCs w:val="22"/>
                <w:lang w:val="es-PE" w:eastAsia="en-US"/>
              </w:rPr>
            </w:pPr>
            <w:r w:rsidRPr="00D202B3">
              <w:rPr>
                <w:rFonts w:ascii="Arial" w:eastAsia="Calibri" w:hAnsi="Arial" w:cs="Arial"/>
                <w:b/>
                <w:sz w:val="22"/>
                <w:szCs w:val="22"/>
                <w:lang w:val="es-PE" w:eastAsia="en-US"/>
              </w:rPr>
              <w:t>Docente</w:t>
            </w:r>
          </w:p>
        </w:tc>
        <w:tc>
          <w:tcPr>
            <w:tcW w:w="8083" w:type="dxa"/>
          </w:tcPr>
          <w:p w14:paraId="2266C7E6" w14:textId="3EDFD8A4" w:rsidR="00D202B3" w:rsidRPr="00D202B3" w:rsidRDefault="00763B07" w:rsidP="00D202B3">
            <w:pPr>
              <w:spacing w:before="40" w:after="40"/>
              <w:ind w:left="85"/>
              <w:rPr>
                <w:rFonts w:ascii="Arial" w:eastAsia="Calibri" w:hAnsi="Arial" w:cs="Arial"/>
                <w:sz w:val="22"/>
                <w:szCs w:val="22"/>
                <w:lang w:val="es-PE" w:eastAsia="en-US"/>
              </w:rPr>
            </w:pPr>
            <w:r w:rsidRPr="00763B07">
              <w:rPr>
                <w:rFonts w:ascii="Arial" w:eastAsia="Calibri" w:hAnsi="Arial" w:cs="Arial"/>
                <w:sz w:val="22"/>
                <w:szCs w:val="22"/>
                <w:lang w:val="es-PE" w:eastAsia="en-US"/>
              </w:rPr>
              <w:t>José Mendoza</w:t>
            </w:r>
          </w:p>
        </w:tc>
      </w:tr>
    </w:tbl>
    <w:p w14:paraId="5ADC03CC" w14:textId="77777777" w:rsidR="00D202B3" w:rsidRPr="00D202B3" w:rsidRDefault="00D202B3" w:rsidP="00D202B3">
      <w:pPr>
        <w:rPr>
          <w:rFonts w:ascii="Arial" w:eastAsia="Calibri" w:hAnsi="Arial" w:cs="Arial"/>
          <w:sz w:val="22"/>
          <w:szCs w:val="22"/>
          <w:lang w:val="es-PE" w:eastAsia="en-US"/>
        </w:rPr>
      </w:pPr>
    </w:p>
    <w:p w14:paraId="458A9322" w14:textId="77777777" w:rsidR="00D202B3" w:rsidRPr="00D202B3" w:rsidRDefault="00D202B3" w:rsidP="00D202B3">
      <w:pPr>
        <w:rPr>
          <w:rFonts w:ascii="Arial" w:eastAsia="Calibri" w:hAnsi="Arial" w:cs="Arial"/>
          <w:sz w:val="22"/>
          <w:szCs w:val="22"/>
          <w:lang w:val="es-PE" w:eastAsia="en-US"/>
        </w:rPr>
      </w:pPr>
      <w:r w:rsidRPr="00D202B3">
        <w:rPr>
          <w:rFonts w:ascii="Arial" w:eastAsia="Calibri" w:hAnsi="Arial" w:cs="Arial"/>
          <w:sz w:val="22"/>
          <w:szCs w:val="22"/>
          <w:lang w:val="es-PE" w:eastAsia="en-US"/>
        </w:rPr>
        <w:t xml:space="preserve">    D: Aporte Directo             I: Aporte Indirecto           En blanco: No Aportes</w:t>
      </w:r>
    </w:p>
    <w:p w14:paraId="703B5A03" w14:textId="77777777" w:rsidR="00D202B3" w:rsidRPr="00D202B3" w:rsidRDefault="00D202B3" w:rsidP="00D202B3">
      <w:pPr>
        <w:rPr>
          <w:rFonts w:ascii="Arial" w:eastAsia="Calibri" w:hAnsi="Arial" w:cs="Arial"/>
          <w:sz w:val="22"/>
          <w:szCs w:val="22"/>
          <w:lang w:val="es-PE" w:eastAsia="en-US"/>
        </w:rPr>
      </w:pPr>
    </w:p>
    <w:tbl>
      <w:tblPr>
        <w:tblStyle w:val="Tablaconcuadrcula3"/>
        <w:tblW w:w="10349" w:type="dxa"/>
        <w:tblInd w:w="-176" w:type="dxa"/>
        <w:tblLayout w:type="fixed"/>
        <w:tblLook w:val="04A0" w:firstRow="1" w:lastRow="0" w:firstColumn="1" w:lastColumn="0" w:noHBand="0" w:noVBand="1"/>
      </w:tblPr>
      <w:tblGrid>
        <w:gridCol w:w="9356"/>
        <w:gridCol w:w="993"/>
      </w:tblGrid>
      <w:tr w:rsidR="00D202B3" w:rsidRPr="00D202B3" w14:paraId="58B193A8" w14:textId="77777777" w:rsidTr="0076660C">
        <w:tc>
          <w:tcPr>
            <w:tcW w:w="9356" w:type="dxa"/>
            <w:shd w:val="clear" w:color="auto" w:fill="DDDDDD"/>
          </w:tcPr>
          <w:p w14:paraId="2FF91D0D" w14:textId="77777777" w:rsidR="00D202B3" w:rsidRPr="00D202B3" w:rsidRDefault="00D202B3" w:rsidP="00D202B3">
            <w:pPr>
              <w:spacing w:before="80" w:after="80"/>
              <w:rPr>
                <w:rFonts w:ascii="Arial" w:hAnsi="Arial" w:cs="Arial"/>
                <w:b/>
                <w:sz w:val="24"/>
                <w:lang w:val="es-PE" w:eastAsia="en-US"/>
              </w:rPr>
            </w:pPr>
            <w:r w:rsidRPr="00D202B3">
              <w:rPr>
                <w:rFonts w:ascii="Arial" w:hAnsi="Arial" w:cs="Arial"/>
                <w:b/>
                <w:lang w:val="es-PE" w:eastAsia="en-US"/>
              </w:rPr>
              <w:t>Resultados del Estudiante</w:t>
            </w:r>
          </w:p>
        </w:tc>
        <w:tc>
          <w:tcPr>
            <w:tcW w:w="993" w:type="dxa"/>
            <w:shd w:val="clear" w:color="auto" w:fill="DDDDDD"/>
          </w:tcPr>
          <w:p w14:paraId="02DC4E39" w14:textId="77777777" w:rsidR="00D202B3" w:rsidRPr="00D202B3" w:rsidRDefault="00D202B3" w:rsidP="00D202B3">
            <w:pPr>
              <w:spacing w:before="80" w:after="80"/>
              <w:rPr>
                <w:rFonts w:ascii="Arial" w:hAnsi="Arial" w:cs="Arial"/>
                <w:b/>
                <w:sz w:val="24"/>
                <w:lang w:val="es-PE" w:eastAsia="en-US"/>
              </w:rPr>
            </w:pPr>
            <w:r w:rsidRPr="00D202B3">
              <w:rPr>
                <w:rFonts w:ascii="Arial" w:hAnsi="Arial" w:cs="Arial"/>
                <w:b/>
                <w:sz w:val="20"/>
                <w:lang w:val="es-PE" w:eastAsia="en-US"/>
              </w:rPr>
              <w:t>Aporte</w:t>
            </w:r>
          </w:p>
        </w:tc>
      </w:tr>
      <w:tr w:rsidR="00D202B3" w:rsidRPr="00D202B3" w14:paraId="11584AEC" w14:textId="77777777" w:rsidTr="0076660C">
        <w:tc>
          <w:tcPr>
            <w:tcW w:w="9356" w:type="dxa"/>
          </w:tcPr>
          <w:p w14:paraId="2F7A81A8"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 xml:space="preserve">1.  Diseño en Ingeniería. </w:t>
            </w:r>
          </w:p>
          <w:p w14:paraId="09CCCA8C"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Diseña un sistema o proceso químico que reúna los requerimientos deseados, tomando en cuenta limitaciones de tipo económico, ambiental, social, político, de seguridad, tecnológico y de sostenibilidad.</w:t>
            </w:r>
          </w:p>
        </w:tc>
        <w:tc>
          <w:tcPr>
            <w:tcW w:w="993" w:type="dxa"/>
            <w:vAlign w:val="center"/>
          </w:tcPr>
          <w:p w14:paraId="10831F66" w14:textId="3F1ABFEC" w:rsidR="00D202B3" w:rsidRPr="00D202B3" w:rsidRDefault="00D202B3" w:rsidP="00B57D19">
            <w:pPr>
              <w:jc w:val="center"/>
              <w:rPr>
                <w:rFonts w:ascii="Arial" w:hAnsi="Arial" w:cs="Arial"/>
                <w:sz w:val="21"/>
                <w:szCs w:val="21"/>
                <w:lang w:val="es-PE" w:eastAsia="en-US"/>
              </w:rPr>
            </w:pPr>
          </w:p>
        </w:tc>
      </w:tr>
      <w:tr w:rsidR="00D202B3" w:rsidRPr="00D202B3" w14:paraId="2F6FDBD2" w14:textId="77777777" w:rsidTr="0076660C">
        <w:tc>
          <w:tcPr>
            <w:tcW w:w="9356" w:type="dxa"/>
          </w:tcPr>
          <w:p w14:paraId="033F026D"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2. Solución de Problemas.</w:t>
            </w:r>
          </w:p>
          <w:p w14:paraId="234CB60A"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Identifica, diagnostica, formula y resuelve problemas de procesos químicos y operaciones unitarias, usando las técnicas, métodos, herramientas y normas del dominio de la ingeniería química.</w:t>
            </w:r>
          </w:p>
        </w:tc>
        <w:tc>
          <w:tcPr>
            <w:tcW w:w="993" w:type="dxa"/>
            <w:vAlign w:val="center"/>
          </w:tcPr>
          <w:p w14:paraId="50F05814" w14:textId="01C3BE7D" w:rsidR="00D202B3" w:rsidRPr="00D202B3" w:rsidRDefault="00B57D19" w:rsidP="00B57D19">
            <w:pPr>
              <w:jc w:val="center"/>
              <w:rPr>
                <w:rFonts w:ascii="Arial" w:hAnsi="Arial" w:cs="Arial"/>
                <w:sz w:val="21"/>
                <w:szCs w:val="21"/>
                <w:lang w:val="es-PE" w:eastAsia="en-US"/>
              </w:rPr>
            </w:pPr>
            <w:r>
              <w:rPr>
                <w:rFonts w:ascii="Arial" w:hAnsi="Arial" w:cs="Arial"/>
                <w:sz w:val="21"/>
                <w:szCs w:val="21"/>
                <w:lang w:val="es-PE" w:eastAsia="en-US"/>
              </w:rPr>
              <w:t>D</w:t>
            </w:r>
          </w:p>
        </w:tc>
      </w:tr>
      <w:tr w:rsidR="00D202B3" w:rsidRPr="00D202B3" w14:paraId="44783082" w14:textId="77777777" w:rsidTr="0076660C">
        <w:tc>
          <w:tcPr>
            <w:tcW w:w="9356" w:type="dxa"/>
          </w:tcPr>
          <w:p w14:paraId="7150D7FC"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3. Aplicación de las Ciencias.</w:t>
            </w:r>
          </w:p>
          <w:p w14:paraId="457AD070"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Aplica los conocimientos y habilidades en matemáticas, física, química, fisicoquímica e ingeniería para la solución de problemas de ingeniería química.</w:t>
            </w:r>
            <w:r w:rsidRPr="00D202B3">
              <w:rPr>
                <w:rFonts w:ascii="Arial" w:hAnsi="Arial" w:cs="Arial"/>
                <w:color w:val="000000"/>
                <w:sz w:val="21"/>
                <w:szCs w:val="21"/>
                <w:lang w:val="es-PE" w:eastAsia="en-US"/>
              </w:rPr>
              <w:t xml:space="preserve"> </w:t>
            </w:r>
          </w:p>
        </w:tc>
        <w:tc>
          <w:tcPr>
            <w:tcW w:w="993" w:type="dxa"/>
            <w:vAlign w:val="center"/>
          </w:tcPr>
          <w:p w14:paraId="139B3620" w14:textId="0041A55E" w:rsidR="00D202B3" w:rsidRPr="00D202B3" w:rsidRDefault="00B57D19" w:rsidP="00B57D19">
            <w:pPr>
              <w:jc w:val="center"/>
              <w:rPr>
                <w:rFonts w:ascii="Arial" w:hAnsi="Arial" w:cs="Arial"/>
                <w:sz w:val="21"/>
                <w:szCs w:val="21"/>
                <w:lang w:val="es-PE" w:eastAsia="en-US"/>
              </w:rPr>
            </w:pPr>
            <w:r>
              <w:rPr>
                <w:rFonts w:ascii="Arial" w:hAnsi="Arial" w:cs="Arial"/>
                <w:sz w:val="21"/>
                <w:szCs w:val="21"/>
                <w:lang w:val="es-PE" w:eastAsia="en-US"/>
              </w:rPr>
              <w:t>D</w:t>
            </w:r>
          </w:p>
        </w:tc>
      </w:tr>
      <w:tr w:rsidR="00D202B3" w:rsidRPr="00D202B3" w14:paraId="2F136B7F" w14:textId="77777777" w:rsidTr="0076660C">
        <w:tc>
          <w:tcPr>
            <w:tcW w:w="9356" w:type="dxa"/>
          </w:tcPr>
          <w:p w14:paraId="51E9BE9F"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4. Experimentación y Pruebas.</w:t>
            </w:r>
          </w:p>
          <w:p w14:paraId="0F42B9F9"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Usa el método científico para el desarrollo de experimentos.</w:t>
            </w:r>
          </w:p>
        </w:tc>
        <w:tc>
          <w:tcPr>
            <w:tcW w:w="993" w:type="dxa"/>
            <w:vAlign w:val="center"/>
          </w:tcPr>
          <w:p w14:paraId="0DE541A1" w14:textId="2BA7DB51" w:rsidR="00D202B3" w:rsidRPr="00D202B3" w:rsidRDefault="00B57D19" w:rsidP="00B57D19">
            <w:pPr>
              <w:jc w:val="center"/>
              <w:rPr>
                <w:rFonts w:ascii="Arial" w:hAnsi="Arial" w:cs="Arial"/>
                <w:sz w:val="21"/>
                <w:szCs w:val="21"/>
                <w:lang w:val="es-PE" w:eastAsia="en-US"/>
              </w:rPr>
            </w:pPr>
            <w:r>
              <w:rPr>
                <w:rFonts w:ascii="Arial" w:hAnsi="Arial" w:cs="Arial"/>
                <w:sz w:val="21"/>
                <w:szCs w:val="21"/>
                <w:lang w:val="es-PE" w:eastAsia="en-US"/>
              </w:rPr>
              <w:t>I</w:t>
            </w:r>
          </w:p>
        </w:tc>
      </w:tr>
      <w:tr w:rsidR="00D202B3" w:rsidRPr="00D202B3" w14:paraId="40297F6A" w14:textId="77777777" w:rsidTr="0076660C">
        <w:tc>
          <w:tcPr>
            <w:tcW w:w="9356" w:type="dxa"/>
          </w:tcPr>
          <w:p w14:paraId="170FAED9"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5. Práctica de la Ingeniería Moderna.</w:t>
            </w:r>
          </w:p>
          <w:p w14:paraId="4FB367CA"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Usa las herramientas y técnicas modernas de la ingeniería química necesarias para la práctica profesional.</w:t>
            </w:r>
          </w:p>
        </w:tc>
        <w:tc>
          <w:tcPr>
            <w:tcW w:w="993" w:type="dxa"/>
            <w:vAlign w:val="center"/>
          </w:tcPr>
          <w:p w14:paraId="30A189A0" w14:textId="14CEA947" w:rsidR="00D202B3" w:rsidRPr="00D202B3" w:rsidRDefault="00B57D19" w:rsidP="00B57D19">
            <w:pPr>
              <w:jc w:val="center"/>
              <w:rPr>
                <w:rFonts w:ascii="Arial" w:hAnsi="Arial" w:cs="Arial"/>
                <w:sz w:val="21"/>
                <w:szCs w:val="21"/>
                <w:lang w:val="es-PE" w:eastAsia="en-US"/>
              </w:rPr>
            </w:pPr>
            <w:r>
              <w:rPr>
                <w:rFonts w:ascii="Arial" w:hAnsi="Arial" w:cs="Arial"/>
                <w:sz w:val="21"/>
                <w:szCs w:val="21"/>
                <w:lang w:val="es-PE" w:eastAsia="en-US"/>
              </w:rPr>
              <w:t>D</w:t>
            </w:r>
          </w:p>
        </w:tc>
      </w:tr>
      <w:tr w:rsidR="00D202B3" w:rsidRPr="00D202B3" w14:paraId="2CF6B099" w14:textId="77777777" w:rsidTr="0076660C">
        <w:tc>
          <w:tcPr>
            <w:tcW w:w="9356" w:type="dxa"/>
          </w:tcPr>
          <w:p w14:paraId="1309D981"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6. Impacto de la Ingeniería.</w:t>
            </w:r>
          </w:p>
          <w:p w14:paraId="7BE9F517"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 xml:space="preserve">Comprende el impacto que las soluciones de ingeniería química tienen sobre las personas y el entorno en un contexto local y global. </w:t>
            </w:r>
          </w:p>
        </w:tc>
        <w:tc>
          <w:tcPr>
            <w:tcW w:w="993" w:type="dxa"/>
            <w:vAlign w:val="center"/>
          </w:tcPr>
          <w:p w14:paraId="596C5B48" w14:textId="77777777" w:rsidR="00D202B3" w:rsidRPr="00D202B3" w:rsidRDefault="00D202B3" w:rsidP="00B57D19">
            <w:pPr>
              <w:jc w:val="center"/>
              <w:rPr>
                <w:rFonts w:ascii="Arial" w:hAnsi="Arial" w:cs="Arial"/>
                <w:sz w:val="21"/>
                <w:szCs w:val="21"/>
                <w:lang w:val="es-PE" w:eastAsia="en-US"/>
              </w:rPr>
            </w:pPr>
          </w:p>
        </w:tc>
      </w:tr>
      <w:tr w:rsidR="00D202B3" w:rsidRPr="00D202B3" w14:paraId="0B061E14" w14:textId="77777777" w:rsidTr="0076660C">
        <w:tc>
          <w:tcPr>
            <w:tcW w:w="9356" w:type="dxa"/>
          </w:tcPr>
          <w:p w14:paraId="0EE1B673"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7. Gestión de Proyectos.</w:t>
            </w:r>
          </w:p>
          <w:p w14:paraId="04211D97"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 xml:space="preserve">Planifica y gestiona proyectos de ingeniería química con criterios de calidad, eficiencia, productividad y rentabilidad.   </w:t>
            </w:r>
          </w:p>
        </w:tc>
        <w:tc>
          <w:tcPr>
            <w:tcW w:w="993" w:type="dxa"/>
            <w:vAlign w:val="center"/>
          </w:tcPr>
          <w:p w14:paraId="0578EC19" w14:textId="77777777" w:rsidR="00D202B3" w:rsidRPr="00D202B3" w:rsidRDefault="00D202B3" w:rsidP="00B57D19">
            <w:pPr>
              <w:jc w:val="center"/>
              <w:rPr>
                <w:rFonts w:ascii="Arial" w:hAnsi="Arial" w:cs="Arial"/>
                <w:sz w:val="21"/>
                <w:szCs w:val="21"/>
                <w:lang w:val="es-PE" w:eastAsia="en-US"/>
              </w:rPr>
            </w:pPr>
          </w:p>
        </w:tc>
      </w:tr>
      <w:tr w:rsidR="00D202B3" w:rsidRPr="00D202B3" w14:paraId="6C42C543" w14:textId="77777777" w:rsidTr="0076660C">
        <w:tc>
          <w:tcPr>
            <w:tcW w:w="9356" w:type="dxa"/>
          </w:tcPr>
          <w:p w14:paraId="04BC9214"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8. Conciencia Ambiental.</w:t>
            </w:r>
          </w:p>
          <w:p w14:paraId="513CAE34"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Considera la importancia de la preservación y mejora del medio ambiente en el desarrollo de sus actividades profesionales.</w:t>
            </w:r>
          </w:p>
        </w:tc>
        <w:tc>
          <w:tcPr>
            <w:tcW w:w="993" w:type="dxa"/>
            <w:vAlign w:val="center"/>
          </w:tcPr>
          <w:p w14:paraId="1FF3EFC9" w14:textId="77777777" w:rsidR="00D202B3" w:rsidRPr="00D202B3" w:rsidRDefault="00D202B3" w:rsidP="00B57D19">
            <w:pPr>
              <w:jc w:val="center"/>
              <w:rPr>
                <w:rFonts w:ascii="Arial" w:hAnsi="Arial" w:cs="Arial"/>
                <w:sz w:val="21"/>
                <w:szCs w:val="21"/>
                <w:lang w:val="es-PE" w:eastAsia="en-US"/>
              </w:rPr>
            </w:pPr>
          </w:p>
        </w:tc>
      </w:tr>
      <w:tr w:rsidR="00D202B3" w:rsidRPr="00D202B3" w14:paraId="01A50C9F" w14:textId="77777777" w:rsidTr="0076660C">
        <w:tc>
          <w:tcPr>
            <w:tcW w:w="9356" w:type="dxa"/>
          </w:tcPr>
          <w:p w14:paraId="589693F9"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9. Aprendizaje Durante Toda la Vida.</w:t>
            </w:r>
          </w:p>
          <w:p w14:paraId="23B7A262"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 xml:space="preserve">Reconoce la importancia del aprendizaje continuo para permanecer vigente y actualizado en su campo de desarrollo profesional. </w:t>
            </w:r>
          </w:p>
        </w:tc>
        <w:tc>
          <w:tcPr>
            <w:tcW w:w="993" w:type="dxa"/>
            <w:vAlign w:val="center"/>
          </w:tcPr>
          <w:p w14:paraId="56DD44CB" w14:textId="7A7FA617" w:rsidR="00D202B3" w:rsidRPr="00D202B3" w:rsidRDefault="00B57D19" w:rsidP="00B57D19">
            <w:pPr>
              <w:jc w:val="center"/>
              <w:rPr>
                <w:rFonts w:ascii="Arial" w:hAnsi="Arial" w:cs="Arial"/>
                <w:sz w:val="21"/>
                <w:szCs w:val="21"/>
                <w:lang w:val="es-PE" w:eastAsia="en-US"/>
              </w:rPr>
            </w:pPr>
            <w:r>
              <w:rPr>
                <w:rFonts w:ascii="Arial" w:hAnsi="Arial" w:cs="Arial"/>
                <w:sz w:val="21"/>
                <w:szCs w:val="21"/>
                <w:lang w:val="es-PE" w:eastAsia="en-US"/>
              </w:rPr>
              <w:t>I</w:t>
            </w:r>
          </w:p>
        </w:tc>
      </w:tr>
      <w:tr w:rsidR="00D202B3" w:rsidRPr="00D202B3" w14:paraId="7B7E5811" w14:textId="77777777" w:rsidTr="0076660C">
        <w:tc>
          <w:tcPr>
            <w:tcW w:w="9356" w:type="dxa"/>
          </w:tcPr>
          <w:p w14:paraId="33E1E051"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10. Conocimiento de Asuntos Contemporáneos.</w:t>
            </w:r>
          </w:p>
          <w:p w14:paraId="7B6751E0"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 xml:space="preserve">Está informado de los acontecimientos nacionales y mundiales más relevantes.  </w:t>
            </w:r>
          </w:p>
        </w:tc>
        <w:tc>
          <w:tcPr>
            <w:tcW w:w="993" w:type="dxa"/>
            <w:vAlign w:val="center"/>
          </w:tcPr>
          <w:p w14:paraId="45BCEA89" w14:textId="77777777" w:rsidR="00D202B3" w:rsidRPr="00D202B3" w:rsidRDefault="00D202B3" w:rsidP="00B57D19">
            <w:pPr>
              <w:jc w:val="center"/>
              <w:rPr>
                <w:rFonts w:ascii="Arial" w:hAnsi="Arial" w:cs="Arial"/>
                <w:sz w:val="21"/>
                <w:szCs w:val="21"/>
                <w:lang w:val="es-PE" w:eastAsia="en-US"/>
              </w:rPr>
            </w:pPr>
          </w:p>
        </w:tc>
      </w:tr>
      <w:tr w:rsidR="00D202B3" w:rsidRPr="00D202B3" w14:paraId="3155D63C" w14:textId="77777777" w:rsidTr="0076660C">
        <w:tc>
          <w:tcPr>
            <w:tcW w:w="9356" w:type="dxa"/>
          </w:tcPr>
          <w:p w14:paraId="39057D43"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11. Responsabilidad Ética y Profesional.</w:t>
            </w:r>
          </w:p>
          <w:p w14:paraId="22A33B33"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Asume responsabilidad por los proyectos y trabajos realizados y evalúa sus decisiones y acciones desde una perspectiva moral.</w:t>
            </w:r>
          </w:p>
        </w:tc>
        <w:tc>
          <w:tcPr>
            <w:tcW w:w="993" w:type="dxa"/>
            <w:vAlign w:val="center"/>
          </w:tcPr>
          <w:p w14:paraId="6B22CE6B" w14:textId="77777777" w:rsidR="00D202B3" w:rsidRPr="00D202B3" w:rsidRDefault="00D202B3" w:rsidP="00B57D19">
            <w:pPr>
              <w:jc w:val="center"/>
              <w:rPr>
                <w:rFonts w:ascii="Arial" w:hAnsi="Arial" w:cs="Arial"/>
                <w:sz w:val="21"/>
                <w:szCs w:val="21"/>
                <w:lang w:val="es-PE" w:eastAsia="en-US"/>
              </w:rPr>
            </w:pPr>
          </w:p>
        </w:tc>
      </w:tr>
      <w:tr w:rsidR="00D202B3" w:rsidRPr="00D202B3" w14:paraId="1D391CF3" w14:textId="77777777" w:rsidTr="0076660C">
        <w:tc>
          <w:tcPr>
            <w:tcW w:w="9356" w:type="dxa"/>
          </w:tcPr>
          <w:p w14:paraId="45087CE9"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12. Comunicación.</w:t>
            </w:r>
          </w:p>
          <w:p w14:paraId="71ACCA90"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Se comunica de manera clara y convincente en forma oral, escrita y gráfica según los diferentes tipos de interlocutores o audiencias</w:t>
            </w:r>
          </w:p>
        </w:tc>
        <w:tc>
          <w:tcPr>
            <w:tcW w:w="993" w:type="dxa"/>
            <w:vAlign w:val="center"/>
          </w:tcPr>
          <w:p w14:paraId="0CE3E0F0" w14:textId="162FD303" w:rsidR="00D202B3" w:rsidRPr="00D202B3" w:rsidRDefault="00B57D19" w:rsidP="00B57D19">
            <w:pPr>
              <w:jc w:val="center"/>
              <w:rPr>
                <w:rFonts w:ascii="Arial" w:hAnsi="Arial" w:cs="Arial"/>
                <w:sz w:val="21"/>
                <w:szCs w:val="21"/>
                <w:lang w:val="es-PE" w:eastAsia="en-US"/>
              </w:rPr>
            </w:pPr>
            <w:r>
              <w:rPr>
                <w:rFonts w:ascii="Arial" w:hAnsi="Arial" w:cs="Arial"/>
                <w:sz w:val="21"/>
                <w:szCs w:val="21"/>
                <w:lang w:val="es-PE" w:eastAsia="en-US"/>
              </w:rPr>
              <w:t>I</w:t>
            </w:r>
          </w:p>
        </w:tc>
      </w:tr>
      <w:tr w:rsidR="00D202B3" w:rsidRPr="00D202B3" w14:paraId="5ABDAF85" w14:textId="77777777" w:rsidTr="0076660C">
        <w:tc>
          <w:tcPr>
            <w:tcW w:w="9356" w:type="dxa"/>
          </w:tcPr>
          <w:p w14:paraId="33184DE0"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13. Trabajo en Equipo.</w:t>
            </w:r>
          </w:p>
          <w:p w14:paraId="46705BAC"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 xml:space="preserve">Reconoce la importancia del trabajo grupal y se integra y participa en forma efectiva en equipos multidisciplinarios de trabajo.  </w:t>
            </w:r>
          </w:p>
        </w:tc>
        <w:tc>
          <w:tcPr>
            <w:tcW w:w="993" w:type="dxa"/>
            <w:vAlign w:val="center"/>
          </w:tcPr>
          <w:p w14:paraId="5F79B265" w14:textId="1E0D72B4" w:rsidR="00D202B3" w:rsidRPr="00D202B3" w:rsidRDefault="00B57D19" w:rsidP="00B57D19">
            <w:pPr>
              <w:jc w:val="center"/>
              <w:rPr>
                <w:rFonts w:ascii="Arial" w:hAnsi="Arial" w:cs="Arial"/>
                <w:sz w:val="21"/>
                <w:szCs w:val="21"/>
                <w:lang w:val="es-PE" w:eastAsia="en-US"/>
              </w:rPr>
            </w:pPr>
            <w:r>
              <w:rPr>
                <w:rFonts w:ascii="Arial" w:hAnsi="Arial" w:cs="Arial"/>
                <w:sz w:val="21"/>
                <w:szCs w:val="21"/>
                <w:lang w:val="es-PE" w:eastAsia="en-US"/>
              </w:rPr>
              <w:t>I</w:t>
            </w:r>
          </w:p>
        </w:tc>
      </w:tr>
    </w:tbl>
    <w:p w14:paraId="3A03718F" w14:textId="77777777" w:rsidR="00D202B3" w:rsidRPr="00D202B3" w:rsidRDefault="00D202B3" w:rsidP="00D202B3">
      <w:pPr>
        <w:rPr>
          <w:rFonts w:ascii="Arial" w:eastAsia="Calibri" w:hAnsi="Arial" w:cs="Arial"/>
          <w:sz w:val="21"/>
          <w:szCs w:val="21"/>
          <w:lang w:val="es-PE" w:eastAsia="en-US"/>
        </w:rPr>
      </w:pPr>
    </w:p>
    <w:p w14:paraId="4D9A5DC2" w14:textId="77777777" w:rsidR="00D202B3" w:rsidRDefault="00D202B3" w:rsidP="00D202B3">
      <w:pPr>
        <w:jc w:val="right"/>
        <w:rPr>
          <w:rFonts w:ascii="Arial" w:eastAsia="Calibri" w:hAnsi="Arial" w:cs="Arial"/>
          <w:b/>
          <w:sz w:val="28"/>
          <w:szCs w:val="22"/>
          <w:lang w:val="es-PE" w:eastAsia="en-US"/>
        </w:rPr>
      </w:pPr>
    </w:p>
    <w:p w14:paraId="4A115448" w14:textId="77777777" w:rsidR="00D202B3" w:rsidRPr="00D202B3" w:rsidRDefault="00D202B3" w:rsidP="00D202B3">
      <w:pPr>
        <w:jc w:val="right"/>
        <w:rPr>
          <w:rFonts w:ascii="Arial" w:eastAsia="Calibri" w:hAnsi="Arial" w:cs="Arial"/>
          <w:b/>
          <w:sz w:val="28"/>
          <w:szCs w:val="22"/>
          <w:lang w:val="es-PE" w:eastAsia="en-US"/>
        </w:rPr>
      </w:pPr>
      <w:r w:rsidRPr="00D202B3">
        <w:rPr>
          <w:rFonts w:ascii="Arial" w:eastAsia="Calibri" w:hAnsi="Arial" w:cs="Arial"/>
          <w:b/>
          <w:sz w:val="28"/>
          <w:szCs w:val="22"/>
          <w:lang w:val="es-PE" w:eastAsia="en-US"/>
        </w:rPr>
        <w:t>UNIVERSIDAD NACIONAL DE INGENIERÍA</w:t>
      </w:r>
    </w:p>
    <w:p w14:paraId="15DB1A10" w14:textId="77777777" w:rsidR="00D202B3" w:rsidRPr="00D202B3" w:rsidRDefault="00D202B3" w:rsidP="00D202B3">
      <w:pPr>
        <w:rPr>
          <w:rFonts w:ascii="Arial" w:eastAsia="Calibri" w:hAnsi="Arial" w:cs="Arial"/>
          <w:sz w:val="6"/>
          <w:szCs w:val="22"/>
          <w:lang w:val="es-PE" w:eastAsia="en-US"/>
        </w:rPr>
      </w:pPr>
    </w:p>
    <w:p w14:paraId="11838B5E" w14:textId="77777777" w:rsidR="00D202B3" w:rsidRPr="00D202B3" w:rsidRDefault="00D202B3" w:rsidP="00D202B3">
      <w:pPr>
        <w:jc w:val="right"/>
        <w:rPr>
          <w:rFonts w:ascii="Arial" w:eastAsia="Calibri" w:hAnsi="Arial" w:cs="Arial"/>
          <w:b/>
          <w:sz w:val="28"/>
          <w:szCs w:val="22"/>
          <w:lang w:val="es-PE" w:eastAsia="en-US"/>
        </w:rPr>
      </w:pPr>
      <w:r w:rsidRPr="00D202B3">
        <w:rPr>
          <w:rFonts w:ascii="Arial" w:eastAsia="Calibri" w:hAnsi="Arial" w:cs="Arial"/>
          <w:b/>
          <w:sz w:val="28"/>
          <w:szCs w:val="22"/>
          <w:lang w:val="es-PE" w:eastAsia="en-US"/>
        </w:rPr>
        <w:t>FACULTAD DE INGENIERÍA QUÍMICA Y TEXTIL</w:t>
      </w:r>
    </w:p>
    <w:p w14:paraId="7E86476C" w14:textId="77777777" w:rsidR="00D202B3" w:rsidRPr="00D202B3" w:rsidRDefault="00D202B3" w:rsidP="00D202B3">
      <w:pPr>
        <w:rPr>
          <w:rFonts w:ascii="Arial" w:eastAsia="Calibri" w:hAnsi="Arial" w:cs="Arial"/>
          <w:sz w:val="8"/>
          <w:szCs w:val="22"/>
          <w:lang w:val="es-PE" w:eastAsia="en-US"/>
        </w:rPr>
      </w:pPr>
    </w:p>
    <w:p w14:paraId="006EF5DF" w14:textId="77777777" w:rsidR="00D202B3" w:rsidRPr="00D202B3" w:rsidRDefault="00D202B3" w:rsidP="00D202B3">
      <w:pPr>
        <w:jc w:val="right"/>
        <w:rPr>
          <w:rFonts w:ascii="Arial" w:eastAsia="Calibri" w:hAnsi="Arial" w:cs="Arial"/>
          <w:b/>
          <w:sz w:val="28"/>
          <w:szCs w:val="22"/>
          <w:lang w:val="es-PE" w:eastAsia="en-US"/>
        </w:rPr>
      </w:pPr>
      <w:r w:rsidRPr="00D202B3">
        <w:rPr>
          <w:rFonts w:ascii="Arial" w:eastAsia="Calibri" w:hAnsi="Arial" w:cs="Arial"/>
          <w:b/>
          <w:sz w:val="28"/>
          <w:szCs w:val="22"/>
          <w:lang w:val="es-PE" w:eastAsia="en-US"/>
        </w:rPr>
        <w:t>ESCUELA PROFESIONAL DE INGENIERÍA TEXTIL</w:t>
      </w:r>
    </w:p>
    <w:p w14:paraId="3BDB1466" w14:textId="77777777" w:rsidR="00D202B3" w:rsidRPr="00D202B3" w:rsidRDefault="00D202B3" w:rsidP="00D202B3">
      <w:pPr>
        <w:rPr>
          <w:rFonts w:ascii="Arial" w:eastAsia="Calibri" w:hAnsi="Arial" w:cs="Arial"/>
          <w:sz w:val="16"/>
          <w:szCs w:val="22"/>
          <w:lang w:val="es-PE" w:eastAsia="en-US"/>
        </w:rPr>
      </w:pPr>
      <w:r w:rsidRPr="00D202B3">
        <w:rPr>
          <w:rFonts w:ascii="Arial" w:eastAsia="Calibri" w:hAnsi="Arial" w:cs="Arial"/>
          <w:sz w:val="22"/>
          <w:szCs w:val="22"/>
          <w:lang w:val="es-PE" w:eastAsia="en-US"/>
        </w:rPr>
        <w:t xml:space="preserve"> </w:t>
      </w:r>
    </w:p>
    <w:p w14:paraId="5EAA6339" w14:textId="77777777" w:rsidR="00D202B3" w:rsidRPr="00D202B3" w:rsidRDefault="00D202B3" w:rsidP="00D202B3">
      <w:pPr>
        <w:rPr>
          <w:rFonts w:ascii="Arial" w:eastAsia="Calibri" w:hAnsi="Arial" w:cs="Arial"/>
          <w:sz w:val="16"/>
          <w:szCs w:val="22"/>
          <w:lang w:val="es-PE" w:eastAsia="en-US"/>
        </w:rPr>
      </w:pPr>
    </w:p>
    <w:p w14:paraId="49AD62AA" w14:textId="77777777" w:rsidR="00D202B3" w:rsidRPr="00D202B3" w:rsidRDefault="00D202B3" w:rsidP="00D202B3">
      <w:pPr>
        <w:jc w:val="center"/>
        <w:rPr>
          <w:rFonts w:ascii="Arial" w:eastAsia="Calibri" w:hAnsi="Arial" w:cs="Arial"/>
          <w:b/>
          <w:sz w:val="28"/>
          <w:szCs w:val="22"/>
          <w:lang w:val="es-PE" w:eastAsia="en-US"/>
        </w:rPr>
      </w:pPr>
      <w:r w:rsidRPr="00D202B3">
        <w:rPr>
          <w:rFonts w:ascii="Arial" w:eastAsia="Calibri" w:hAnsi="Arial" w:cs="Arial"/>
          <w:b/>
          <w:sz w:val="28"/>
          <w:szCs w:val="22"/>
          <w:lang w:val="es-PE" w:eastAsia="en-US"/>
        </w:rPr>
        <w:t>APORTE A LOS RESULTADOS DEL ESTUDIANTE</w:t>
      </w:r>
    </w:p>
    <w:p w14:paraId="1BAEEF3F" w14:textId="77777777" w:rsidR="00D202B3" w:rsidRPr="00D202B3" w:rsidRDefault="00D202B3" w:rsidP="00D202B3">
      <w:pPr>
        <w:rPr>
          <w:rFonts w:ascii="Arial" w:eastAsia="Calibri" w:hAnsi="Arial" w:cs="Arial"/>
          <w:sz w:val="22"/>
          <w:szCs w:val="22"/>
          <w:lang w:val="es-PE" w:eastAsia="en-US"/>
        </w:rPr>
      </w:pPr>
    </w:p>
    <w:p w14:paraId="211D1569" w14:textId="77777777" w:rsidR="00D202B3" w:rsidRPr="00D202B3" w:rsidRDefault="00D202B3" w:rsidP="00D202B3">
      <w:pPr>
        <w:rPr>
          <w:rFonts w:ascii="Arial" w:eastAsia="Calibri" w:hAnsi="Arial" w:cs="Arial"/>
          <w:sz w:val="22"/>
          <w:szCs w:val="22"/>
          <w:lang w:val="es-PE" w:eastAsia="en-U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8083"/>
      </w:tblGrid>
      <w:tr w:rsidR="00D202B3" w:rsidRPr="00D202B3" w14:paraId="052F59E1" w14:textId="77777777" w:rsidTr="0076660C">
        <w:trPr>
          <w:trHeight w:val="267"/>
        </w:trPr>
        <w:tc>
          <w:tcPr>
            <w:tcW w:w="2266" w:type="dxa"/>
            <w:shd w:val="clear" w:color="auto" w:fill="DDDDDD"/>
          </w:tcPr>
          <w:p w14:paraId="73CB2898" w14:textId="77777777" w:rsidR="00D202B3" w:rsidRPr="00D202B3" w:rsidRDefault="00D202B3" w:rsidP="00D202B3">
            <w:pPr>
              <w:spacing w:before="40" w:after="40"/>
              <w:ind w:left="85"/>
              <w:rPr>
                <w:rFonts w:ascii="Arial" w:eastAsia="Calibri" w:hAnsi="Arial" w:cs="Arial"/>
                <w:b/>
                <w:sz w:val="22"/>
                <w:szCs w:val="22"/>
                <w:lang w:val="es-PE" w:eastAsia="en-US"/>
              </w:rPr>
            </w:pPr>
            <w:r w:rsidRPr="00D202B3">
              <w:rPr>
                <w:rFonts w:ascii="Arial" w:eastAsia="Calibri" w:hAnsi="Arial" w:cs="Arial"/>
                <w:b/>
                <w:sz w:val="22"/>
                <w:szCs w:val="22"/>
                <w:lang w:val="es-PE" w:eastAsia="en-US"/>
              </w:rPr>
              <w:t>Asignatura</w:t>
            </w:r>
          </w:p>
        </w:tc>
        <w:tc>
          <w:tcPr>
            <w:tcW w:w="8083" w:type="dxa"/>
          </w:tcPr>
          <w:p w14:paraId="53E14C0C" w14:textId="3893C6C4" w:rsidR="00D202B3" w:rsidRPr="00D202B3" w:rsidRDefault="00763B07" w:rsidP="00D202B3">
            <w:pPr>
              <w:spacing w:before="40" w:after="40"/>
              <w:ind w:left="85"/>
              <w:rPr>
                <w:rFonts w:ascii="Arial" w:eastAsia="Calibri" w:hAnsi="Arial" w:cs="Arial"/>
                <w:sz w:val="22"/>
                <w:szCs w:val="22"/>
                <w:lang w:val="es-PE" w:eastAsia="en-US"/>
              </w:rPr>
            </w:pPr>
            <w:r w:rsidRPr="00763B07">
              <w:rPr>
                <w:rFonts w:ascii="Arial" w:eastAsia="Calibri" w:hAnsi="Arial" w:cs="Arial"/>
                <w:sz w:val="22"/>
                <w:szCs w:val="22"/>
                <w:lang w:val="es-PE" w:eastAsia="en-US"/>
              </w:rPr>
              <w:t>CB861-B Estadística y Probabilidades</w:t>
            </w:r>
          </w:p>
        </w:tc>
      </w:tr>
      <w:tr w:rsidR="00D202B3" w:rsidRPr="00D202B3" w14:paraId="620D5EAB" w14:textId="77777777" w:rsidTr="0076660C">
        <w:trPr>
          <w:trHeight w:val="253"/>
        </w:trPr>
        <w:tc>
          <w:tcPr>
            <w:tcW w:w="2266" w:type="dxa"/>
            <w:shd w:val="clear" w:color="auto" w:fill="DDDDDD"/>
          </w:tcPr>
          <w:p w14:paraId="0497C756" w14:textId="77777777" w:rsidR="00D202B3" w:rsidRPr="00D202B3" w:rsidRDefault="00D202B3" w:rsidP="00D202B3">
            <w:pPr>
              <w:spacing w:before="40" w:after="40"/>
              <w:ind w:left="85"/>
              <w:rPr>
                <w:rFonts w:ascii="Arial" w:eastAsia="Calibri" w:hAnsi="Arial" w:cs="Arial"/>
                <w:b/>
                <w:sz w:val="22"/>
                <w:szCs w:val="22"/>
                <w:lang w:val="es-PE" w:eastAsia="en-US"/>
              </w:rPr>
            </w:pPr>
            <w:r w:rsidRPr="00D202B3">
              <w:rPr>
                <w:rFonts w:ascii="Arial" w:eastAsia="Calibri" w:hAnsi="Arial" w:cs="Arial"/>
                <w:b/>
                <w:sz w:val="22"/>
                <w:szCs w:val="22"/>
                <w:lang w:val="es-PE" w:eastAsia="en-US"/>
              </w:rPr>
              <w:t>Docente</w:t>
            </w:r>
          </w:p>
        </w:tc>
        <w:tc>
          <w:tcPr>
            <w:tcW w:w="8083" w:type="dxa"/>
          </w:tcPr>
          <w:p w14:paraId="4DC6E35E" w14:textId="2D57DA84" w:rsidR="00D202B3" w:rsidRPr="00D202B3" w:rsidRDefault="00763B07" w:rsidP="00D202B3">
            <w:pPr>
              <w:spacing w:before="40" w:after="40"/>
              <w:ind w:left="85"/>
              <w:rPr>
                <w:rFonts w:ascii="Arial" w:eastAsia="Calibri" w:hAnsi="Arial" w:cs="Arial"/>
                <w:sz w:val="22"/>
                <w:szCs w:val="22"/>
                <w:lang w:val="es-PE" w:eastAsia="en-US"/>
              </w:rPr>
            </w:pPr>
            <w:r w:rsidRPr="00763B07">
              <w:rPr>
                <w:rFonts w:ascii="Arial" w:eastAsia="Calibri" w:hAnsi="Arial" w:cs="Arial"/>
                <w:sz w:val="22"/>
                <w:szCs w:val="22"/>
                <w:lang w:val="es-PE" w:eastAsia="en-US"/>
              </w:rPr>
              <w:t>José Mendoza</w:t>
            </w:r>
          </w:p>
        </w:tc>
      </w:tr>
    </w:tbl>
    <w:p w14:paraId="35F5B7F0" w14:textId="77777777" w:rsidR="00D202B3" w:rsidRPr="00D202B3" w:rsidRDefault="00D202B3" w:rsidP="00D202B3">
      <w:pPr>
        <w:rPr>
          <w:rFonts w:ascii="Arial" w:eastAsia="Calibri" w:hAnsi="Arial" w:cs="Arial"/>
          <w:sz w:val="22"/>
          <w:szCs w:val="22"/>
          <w:lang w:val="es-PE" w:eastAsia="en-US"/>
        </w:rPr>
      </w:pPr>
    </w:p>
    <w:p w14:paraId="2E9E48A8" w14:textId="77777777" w:rsidR="00D202B3" w:rsidRPr="00D202B3" w:rsidRDefault="00D202B3" w:rsidP="00D202B3">
      <w:pPr>
        <w:rPr>
          <w:rFonts w:ascii="Arial" w:eastAsia="Calibri" w:hAnsi="Arial" w:cs="Arial"/>
          <w:sz w:val="22"/>
          <w:szCs w:val="22"/>
          <w:lang w:val="es-PE" w:eastAsia="en-US"/>
        </w:rPr>
      </w:pPr>
      <w:r w:rsidRPr="00D202B3">
        <w:rPr>
          <w:rFonts w:ascii="Arial" w:eastAsia="Calibri" w:hAnsi="Arial" w:cs="Arial"/>
          <w:sz w:val="22"/>
          <w:szCs w:val="22"/>
          <w:lang w:val="es-PE" w:eastAsia="en-US"/>
        </w:rPr>
        <w:t xml:space="preserve">    D: Aporte Directo             I: Aporte Indirecto           En blanco: No Aportes</w:t>
      </w:r>
    </w:p>
    <w:p w14:paraId="0956200A" w14:textId="77777777" w:rsidR="00D202B3" w:rsidRPr="00D202B3" w:rsidRDefault="00D202B3" w:rsidP="00D202B3">
      <w:pPr>
        <w:rPr>
          <w:rFonts w:ascii="Arial" w:eastAsia="Calibri" w:hAnsi="Arial" w:cs="Arial"/>
          <w:sz w:val="22"/>
          <w:szCs w:val="22"/>
          <w:lang w:val="es-PE" w:eastAsia="en-US"/>
        </w:rPr>
      </w:pPr>
    </w:p>
    <w:tbl>
      <w:tblPr>
        <w:tblStyle w:val="Tablaconcuadrcula2"/>
        <w:tblW w:w="10349" w:type="dxa"/>
        <w:tblInd w:w="-176" w:type="dxa"/>
        <w:tblLayout w:type="fixed"/>
        <w:tblLook w:val="04A0" w:firstRow="1" w:lastRow="0" w:firstColumn="1" w:lastColumn="0" w:noHBand="0" w:noVBand="1"/>
      </w:tblPr>
      <w:tblGrid>
        <w:gridCol w:w="9356"/>
        <w:gridCol w:w="993"/>
      </w:tblGrid>
      <w:tr w:rsidR="00D202B3" w:rsidRPr="00D202B3" w14:paraId="624155CE" w14:textId="77777777" w:rsidTr="0076660C">
        <w:tc>
          <w:tcPr>
            <w:tcW w:w="9356" w:type="dxa"/>
            <w:shd w:val="clear" w:color="auto" w:fill="DDDDDD"/>
          </w:tcPr>
          <w:p w14:paraId="4817CC4A" w14:textId="77777777" w:rsidR="00D202B3" w:rsidRPr="00D202B3" w:rsidRDefault="00D202B3" w:rsidP="00D202B3">
            <w:pPr>
              <w:spacing w:before="80" w:after="80"/>
              <w:rPr>
                <w:rFonts w:ascii="Arial" w:hAnsi="Arial" w:cs="Arial"/>
                <w:b/>
                <w:sz w:val="24"/>
                <w:lang w:val="es-PE" w:eastAsia="en-US"/>
              </w:rPr>
            </w:pPr>
            <w:r w:rsidRPr="00D202B3">
              <w:rPr>
                <w:rFonts w:ascii="Arial" w:hAnsi="Arial" w:cs="Arial"/>
                <w:b/>
                <w:lang w:val="es-PE" w:eastAsia="en-US"/>
              </w:rPr>
              <w:t>Resultados del Estudiante</w:t>
            </w:r>
          </w:p>
        </w:tc>
        <w:tc>
          <w:tcPr>
            <w:tcW w:w="993" w:type="dxa"/>
            <w:shd w:val="clear" w:color="auto" w:fill="DDDDDD"/>
          </w:tcPr>
          <w:p w14:paraId="5405169D" w14:textId="77777777" w:rsidR="00D202B3" w:rsidRPr="00D202B3" w:rsidRDefault="00D202B3" w:rsidP="00D202B3">
            <w:pPr>
              <w:spacing w:before="80" w:after="80"/>
              <w:rPr>
                <w:rFonts w:ascii="Arial" w:hAnsi="Arial" w:cs="Arial"/>
                <w:b/>
                <w:sz w:val="24"/>
                <w:lang w:val="es-PE" w:eastAsia="en-US"/>
              </w:rPr>
            </w:pPr>
            <w:r w:rsidRPr="00D202B3">
              <w:rPr>
                <w:rFonts w:ascii="Arial" w:hAnsi="Arial" w:cs="Arial"/>
                <w:b/>
                <w:sz w:val="20"/>
                <w:lang w:val="es-PE" w:eastAsia="en-US"/>
              </w:rPr>
              <w:t>Aporte</w:t>
            </w:r>
          </w:p>
        </w:tc>
      </w:tr>
      <w:tr w:rsidR="00D202B3" w:rsidRPr="00D202B3" w14:paraId="4ED917EC" w14:textId="77777777" w:rsidTr="00D202B3">
        <w:tc>
          <w:tcPr>
            <w:tcW w:w="9356" w:type="dxa"/>
          </w:tcPr>
          <w:p w14:paraId="7F85B8B1"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 xml:space="preserve">1.  Diseño en Ingeniería. </w:t>
            </w:r>
          </w:p>
          <w:p w14:paraId="480B5DFA" w14:textId="7B852718"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Diseña sistemas y procesos de producción textil que cumplen los requerimientos deseados, tomando en cuenta limitaciones de tipo tecnológico, ambiental, económico, social, de seguridad, y de sostenibilidad.</w:t>
            </w:r>
          </w:p>
        </w:tc>
        <w:tc>
          <w:tcPr>
            <w:tcW w:w="993" w:type="dxa"/>
            <w:vAlign w:val="center"/>
          </w:tcPr>
          <w:p w14:paraId="77212D70" w14:textId="77777777" w:rsidR="00D202B3" w:rsidRPr="00D202B3" w:rsidRDefault="00D202B3" w:rsidP="00D202B3">
            <w:pPr>
              <w:jc w:val="center"/>
              <w:rPr>
                <w:rFonts w:ascii="Arial" w:hAnsi="Arial" w:cs="Arial"/>
                <w:sz w:val="21"/>
                <w:szCs w:val="21"/>
                <w:lang w:val="es-PE" w:eastAsia="en-US"/>
              </w:rPr>
            </w:pPr>
          </w:p>
        </w:tc>
      </w:tr>
      <w:tr w:rsidR="00D202B3" w:rsidRPr="00D202B3" w14:paraId="7FCA31FB" w14:textId="77777777" w:rsidTr="00D202B3">
        <w:tc>
          <w:tcPr>
            <w:tcW w:w="9356" w:type="dxa"/>
          </w:tcPr>
          <w:p w14:paraId="7977AAD9"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2. Solución de Problemas.</w:t>
            </w:r>
          </w:p>
          <w:p w14:paraId="7EE2392B"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Identifica, diagnostica, formula y resuelve problemas de procesos y operaciones, usando las técnicas, métodos, herramientas y normas del dominio de la ingeniería textil.</w:t>
            </w:r>
          </w:p>
        </w:tc>
        <w:tc>
          <w:tcPr>
            <w:tcW w:w="993" w:type="dxa"/>
            <w:vAlign w:val="center"/>
          </w:tcPr>
          <w:p w14:paraId="47B82E04" w14:textId="7131F9ED" w:rsidR="00D202B3" w:rsidRPr="00D202B3" w:rsidRDefault="00B57D19" w:rsidP="00D202B3">
            <w:pPr>
              <w:jc w:val="center"/>
              <w:rPr>
                <w:rFonts w:ascii="Arial" w:hAnsi="Arial" w:cs="Arial"/>
                <w:sz w:val="21"/>
                <w:szCs w:val="21"/>
                <w:lang w:val="es-PE" w:eastAsia="en-US"/>
              </w:rPr>
            </w:pPr>
            <w:r>
              <w:rPr>
                <w:rFonts w:ascii="Arial" w:hAnsi="Arial" w:cs="Arial"/>
                <w:sz w:val="21"/>
                <w:szCs w:val="21"/>
                <w:lang w:val="es-PE" w:eastAsia="en-US"/>
              </w:rPr>
              <w:t>D</w:t>
            </w:r>
          </w:p>
        </w:tc>
      </w:tr>
      <w:tr w:rsidR="00D202B3" w:rsidRPr="00D202B3" w14:paraId="7F4B9C82" w14:textId="77777777" w:rsidTr="00D202B3">
        <w:tc>
          <w:tcPr>
            <w:tcW w:w="9356" w:type="dxa"/>
          </w:tcPr>
          <w:p w14:paraId="0AEC64EB"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3. Aplicación de las Ciencias.</w:t>
            </w:r>
          </w:p>
          <w:p w14:paraId="29E8533B"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Aplica los conocimientos y habilidades en matemáticas, física, química, fisicoquímica e ingeniería para la solución de problemas de ingeniería textil.</w:t>
            </w:r>
            <w:r w:rsidRPr="00D202B3">
              <w:rPr>
                <w:rFonts w:ascii="Arial" w:hAnsi="Arial" w:cs="Arial"/>
                <w:color w:val="000000"/>
                <w:sz w:val="21"/>
                <w:szCs w:val="21"/>
                <w:lang w:val="es-PE" w:eastAsia="en-US"/>
              </w:rPr>
              <w:t xml:space="preserve"> </w:t>
            </w:r>
          </w:p>
        </w:tc>
        <w:tc>
          <w:tcPr>
            <w:tcW w:w="993" w:type="dxa"/>
            <w:vAlign w:val="center"/>
          </w:tcPr>
          <w:p w14:paraId="50CDB954" w14:textId="72583FCF" w:rsidR="00D202B3" w:rsidRPr="00D202B3" w:rsidRDefault="00B57D19" w:rsidP="00D202B3">
            <w:pPr>
              <w:jc w:val="center"/>
              <w:rPr>
                <w:rFonts w:ascii="Arial" w:hAnsi="Arial" w:cs="Arial"/>
                <w:sz w:val="21"/>
                <w:szCs w:val="21"/>
                <w:lang w:val="es-PE" w:eastAsia="en-US"/>
              </w:rPr>
            </w:pPr>
            <w:r>
              <w:rPr>
                <w:rFonts w:ascii="Arial" w:hAnsi="Arial" w:cs="Arial"/>
                <w:sz w:val="21"/>
                <w:szCs w:val="21"/>
                <w:lang w:val="es-PE" w:eastAsia="en-US"/>
              </w:rPr>
              <w:t>D</w:t>
            </w:r>
          </w:p>
        </w:tc>
      </w:tr>
      <w:tr w:rsidR="00D202B3" w:rsidRPr="00D202B3" w14:paraId="4F5AA599" w14:textId="77777777" w:rsidTr="00D202B3">
        <w:tc>
          <w:tcPr>
            <w:tcW w:w="9356" w:type="dxa"/>
          </w:tcPr>
          <w:p w14:paraId="12C034FE"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4. Experimentación y Pruebas.</w:t>
            </w:r>
          </w:p>
          <w:p w14:paraId="72BDC139"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Usa el método científico para el desarrollo de experimentos.</w:t>
            </w:r>
          </w:p>
        </w:tc>
        <w:tc>
          <w:tcPr>
            <w:tcW w:w="993" w:type="dxa"/>
            <w:vAlign w:val="center"/>
          </w:tcPr>
          <w:p w14:paraId="74AA9673" w14:textId="4C9F62B4" w:rsidR="00D202B3" w:rsidRPr="00D202B3" w:rsidRDefault="00B57D19" w:rsidP="00D202B3">
            <w:pPr>
              <w:jc w:val="center"/>
              <w:rPr>
                <w:rFonts w:ascii="Arial" w:hAnsi="Arial" w:cs="Arial"/>
                <w:sz w:val="21"/>
                <w:szCs w:val="21"/>
                <w:lang w:val="es-PE" w:eastAsia="en-US"/>
              </w:rPr>
            </w:pPr>
            <w:r>
              <w:rPr>
                <w:rFonts w:ascii="Arial" w:hAnsi="Arial" w:cs="Arial"/>
                <w:sz w:val="21"/>
                <w:szCs w:val="21"/>
                <w:lang w:val="es-PE" w:eastAsia="en-US"/>
              </w:rPr>
              <w:t>I</w:t>
            </w:r>
          </w:p>
        </w:tc>
      </w:tr>
      <w:tr w:rsidR="00D202B3" w:rsidRPr="00D202B3" w14:paraId="27819D74" w14:textId="77777777" w:rsidTr="00D202B3">
        <w:tc>
          <w:tcPr>
            <w:tcW w:w="9356" w:type="dxa"/>
          </w:tcPr>
          <w:p w14:paraId="638FC71B"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5. Práctica de la Ingeniería Moderna.</w:t>
            </w:r>
          </w:p>
          <w:p w14:paraId="1DD63F90"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Usa las herramientas y técnicas modernas de la Ingeniería Textil necesarias para la práctica profesional.</w:t>
            </w:r>
          </w:p>
        </w:tc>
        <w:tc>
          <w:tcPr>
            <w:tcW w:w="993" w:type="dxa"/>
            <w:vAlign w:val="center"/>
          </w:tcPr>
          <w:p w14:paraId="3F51283E" w14:textId="2AD4CCA1" w:rsidR="00D202B3" w:rsidRPr="00D202B3" w:rsidRDefault="00B57D19" w:rsidP="00D202B3">
            <w:pPr>
              <w:jc w:val="center"/>
              <w:rPr>
                <w:rFonts w:ascii="Arial" w:hAnsi="Arial" w:cs="Arial"/>
                <w:sz w:val="21"/>
                <w:szCs w:val="21"/>
                <w:lang w:val="es-PE" w:eastAsia="en-US"/>
              </w:rPr>
            </w:pPr>
            <w:r>
              <w:rPr>
                <w:rFonts w:ascii="Arial" w:hAnsi="Arial" w:cs="Arial"/>
                <w:sz w:val="21"/>
                <w:szCs w:val="21"/>
                <w:lang w:val="es-PE" w:eastAsia="en-US"/>
              </w:rPr>
              <w:t>D</w:t>
            </w:r>
          </w:p>
        </w:tc>
      </w:tr>
      <w:tr w:rsidR="00D202B3" w:rsidRPr="00D202B3" w14:paraId="58A40731" w14:textId="77777777" w:rsidTr="00D202B3">
        <w:tc>
          <w:tcPr>
            <w:tcW w:w="9356" w:type="dxa"/>
          </w:tcPr>
          <w:p w14:paraId="32823732"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6. Impacto de la Ingeniería.</w:t>
            </w:r>
          </w:p>
          <w:p w14:paraId="488C3AA7"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Comprende el impacto que las soluciones de ingeniería textil tienen sobre las personas y el entorno en un contexto local y global.</w:t>
            </w:r>
          </w:p>
        </w:tc>
        <w:tc>
          <w:tcPr>
            <w:tcW w:w="993" w:type="dxa"/>
            <w:vAlign w:val="center"/>
          </w:tcPr>
          <w:p w14:paraId="46B2E911" w14:textId="77777777" w:rsidR="00D202B3" w:rsidRPr="00D202B3" w:rsidRDefault="00D202B3" w:rsidP="00D202B3">
            <w:pPr>
              <w:jc w:val="center"/>
              <w:rPr>
                <w:rFonts w:ascii="Arial" w:hAnsi="Arial" w:cs="Arial"/>
                <w:sz w:val="21"/>
                <w:szCs w:val="21"/>
                <w:lang w:val="es-PE" w:eastAsia="en-US"/>
              </w:rPr>
            </w:pPr>
          </w:p>
        </w:tc>
      </w:tr>
      <w:tr w:rsidR="00D202B3" w:rsidRPr="00D202B3" w14:paraId="6F250124" w14:textId="77777777" w:rsidTr="00D202B3">
        <w:tc>
          <w:tcPr>
            <w:tcW w:w="9356" w:type="dxa"/>
          </w:tcPr>
          <w:p w14:paraId="27B4D0B9"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7. Gestión de Proyectos.</w:t>
            </w:r>
          </w:p>
          <w:p w14:paraId="5EB80E97"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 xml:space="preserve">Planifica y gestiona proyectos de ingeniería textil con criterios de calidad, eficiencia, productividad y rentabilidad. </w:t>
            </w:r>
          </w:p>
        </w:tc>
        <w:tc>
          <w:tcPr>
            <w:tcW w:w="993" w:type="dxa"/>
            <w:vAlign w:val="center"/>
          </w:tcPr>
          <w:p w14:paraId="56149856" w14:textId="77777777" w:rsidR="00D202B3" w:rsidRPr="00D202B3" w:rsidRDefault="00D202B3" w:rsidP="00D202B3">
            <w:pPr>
              <w:jc w:val="center"/>
              <w:rPr>
                <w:rFonts w:ascii="Arial" w:hAnsi="Arial" w:cs="Arial"/>
                <w:sz w:val="21"/>
                <w:szCs w:val="21"/>
                <w:lang w:val="es-PE" w:eastAsia="en-US"/>
              </w:rPr>
            </w:pPr>
          </w:p>
        </w:tc>
      </w:tr>
      <w:tr w:rsidR="00D202B3" w:rsidRPr="00D202B3" w14:paraId="7AAC9403" w14:textId="77777777" w:rsidTr="00D202B3">
        <w:tc>
          <w:tcPr>
            <w:tcW w:w="9356" w:type="dxa"/>
          </w:tcPr>
          <w:p w14:paraId="79A9C37A"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8. Conciencia Ambiental.</w:t>
            </w:r>
          </w:p>
          <w:p w14:paraId="00BD13D7"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Considera la importancia de la preservación y mejora del medio ambiente en el desarrollo de sus actividades profesionales.</w:t>
            </w:r>
          </w:p>
        </w:tc>
        <w:tc>
          <w:tcPr>
            <w:tcW w:w="993" w:type="dxa"/>
            <w:vAlign w:val="center"/>
          </w:tcPr>
          <w:p w14:paraId="70AEBD99" w14:textId="77777777" w:rsidR="00D202B3" w:rsidRPr="00D202B3" w:rsidRDefault="00D202B3" w:rsidP="00D202B3">
            <w:pPr>
              <w:jc w:val="center"/>
              <w:rPr>
                <w:rFonts w:ascii="Arial" w:hAnsi="Arial" w:cs="Arial"/>
                <w:sz w:val="21"/>
                <w:szCs w:val="21"/>
                <w:lang w:val="es-PE" w:eastAsia="en-US"/>
              </w:rPr>
            </w:pPr>
          </w:p>
        </w:tc>
      </w:tr>
      <w:tr w:rsidR="00D202B3" w:rsidRPr="00D202B3" w14:paraId="4275D042" w14:textId="77777777" w:rsidTr="00D202B3">
        <w:tc>
          <w:tcPr>
            <w:tcW w:w="9356" w:type="dxa"/>
          </w:tcPr>
          <w:p w14:paraId="49B71F04"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9. Aprendizaje Durante Toda la Vida.</w:t>
            </w:r>
          </w:p>
          <w:p w14:paraId="112DB3E6"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 xml:space="preserve">Reconoce la importancia del aprendizaje continuo para permanecer vigente y actualizado en su campo de desarrollo profesional. </w:t>
            </w:r>
          </w:p>
        </w:tc>
        <w:tc>
          <w:tcPr>
            <w:tcW w:w="993" w:type="dxa"/>
            <w:vAlign w:val="center"/>
          </w:tcPr>
          <w:p w14:paraId="215B310F" w14:textId="114655D2" w:rsidR="00D202B3" w:rsidRPr="00D202B3" w:rsidRDefault="00B57D19" w:rsidP="00D202B3">
            <w:pPr>
              <w:jc w:val="center"/>
              <w:rPr>
                <w:rFonts w:ascii="Arial" w:hAnsi="Arial" w:cs="Arial"/>
                <w:sz w:val="21"/>
                <w:szCs w:val="21"/>
                <w:lang w:val="es-PE" w:eastAsia="en-US"/>
              </w:rPr>
            </w:pPr>
            <w:r>
              <w:rPr>
                <w:rFonts w:ascii="Arial" w:hAnsi="Arial" w:cs="Arial"/>
                <w:sz w:val="21"/>
                <w:szCs w:val="21"/>
                <w:lang w:val="es-PE" w:eastAsia="en-US"/>
              </w:rPr>
              <w:t>I</w:t>
            </w:r>
          </w:p>
        </w:tc>
      </w:tr>
      <w:tr w:rsidR="00D202B3" w:rsidRPr="00D202B3" w14:paraId="13C5C0A1" w14:textId="77777777" w:rsidTr="00D202B3">
        <w:tc>
          <w:tcPr>
            <w:tcW w:w="9356" w:type="dxa"/>
          </w:tcPr>
          <w:p w14:paraId="3CC35C94"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10. Conocimiento de Asuntos Contemporáneos.</w:t>
            </w:r>
          </w:p>
          <w:p w14:paraId="2DC3631F"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 xml:space="preserve">Está informado de los acontecimientos nacionales y mundiales más relevantes. </w:t>
            </w:r>
          </w:p>
        </w:tc>
        <w:tc>
          <w:tcPr>
            <w:tcW w:w="993" w:type="dxa"/>
            <w:vAlign w:val="center"/>
          </w:tcPr>
          <w:p w14:paraId="3BBE6F6F" w14:textId="77777777" w:rsidR="00D202B3" w:rsidRPr="00D202B3" w:rsidRDefault="00D202B3" w:rsidP="00D202B3">
            <w:pPr>
              <w:jc w:val="center"/>
              <w:rPr>
                <w:rFonts w:ascii="Arial" w:hAnsi="Arial" w:cs="Arial"/>
                <w:sz w:val="21"/>
                <w:szCs w:val="21"/>
                <w:lang w:val="es-PE" w:eastAsia="en-US"/>
              </w:rPr>
            </w:pPr>
          </w:p>
        </w:tc>
      </w:tr>
      <w:tr w:rsidR="00D202B3" w:rsidRPr="00D202B3" w14:paraId="3F892067" w14:textId="77777777" w:rsidTr="00D202B3">
        <w:tc>
          <w:tcPr>
            <w:tcW w:w="9356" w:type="dxa"/>
          </w:tcPr>
          <w:p w14:paraId="247BA905" w14:textId="77777777" w:rsidR="00D202B3" w:rsidRPr="00D202B3" w:rsidRDefault="00D202B3" w:rsidP="00D202B3">
            <w:pPr>
              <w:jc w:val="both"/>
              <w:rPr>
                <w:rFonts w:ascii="Arial" w:hAnsi="Arial" w:cs="Arial"/>
                <w:b/>
                <w:sz w:val="21"/>
                <w:szCs w:val="21"/>
                <w:lang w:val="es-PE" w:eastAsia="en-US"/>
              </w:rPr>
            </w:pPr>
            <w:r w:rsidRPr="00D202B3">
              <w:rPr>
                <w:rFonts w:ascii="Arial" w:hAnsi="Arial" w:cs="Arial"/>
                <w:b/>
                <w:sz w:val="21"/>
                <w:szCs w:val="21"/>
                <w:lang w:val="es-PE" w:eastAsia="en-US"/>
              </w:rPr>
              <w:t>11. Responsabilidad Ética y Profesional.</w:t>
            </w:r>
          </w:p>
          <w:p w14:paraId="370FF810"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Asume responsabilidad por los proyectos y trabajos realizados y evalúa sus decisiones y acciones desde una perspectiva moral.</w:t>
            </w:r>
          </w:p>
        </w:tc>
        <w:tc>
          <w:tcPr>
            <w:tcW w:w="993" w:type="dxa"/>
            <w:vAlign w:val="center"/>
          </w:tcPr>
          <w:p w14:paraId="7AAC5015" w14:textId="77777777" w:rsidR="00D202B3" w:rsidRPr="00D202B3" w:rsidRDefault="00D202B3" w:rsidP="00D202B3">
            <w:pPr>
              <w:jc w:val="center"/>
              <w:rPr>
                <w:rFonts w:ascii="Arial" w:hAnsi="Arial" w:cs="Arial"/>
                <w:sz w:val="21"/>
                <w:szCs w:val="21"/>
                <w:lang w:val="es-PE" w:eastAsia="en-US"/>
              </w:rPr>
            </w:pPr>
          </w:p>
        </w:tc>
      </w:tr>
      <w:tr w:rsidR="00D202B3" w:rsidRPr="00D202B3" w14:paraId="6CBDA943" w14:textId="77777777" w:rsidTr="00D202B3">
        <w:tc>
          <w:tcPr>
            <w:tcW w:w="9356" w:type="dxa"/>
          </w:tcPr>
          <w:p w14:paraId="0AACE31E"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12. Comunicación.</w:t>
            </w:r>
          </w:p>
          <w:p w14:paraId="2591A541" w14:textId="77777777" w:rsidR="00D202B3" w:rsidRPr="00D202B3" w:rsidRDefault="00D202B3" w:rsidP="00D202B3">
            <w:pPr>
              <w:rPr>
                <w:rFonts w:ascii="Arial" w:hAnsi="Arial" w:cs="Arial"/>
                <w:sz w:val="21"/>
                <w:szCs w:val="21"/>
                <w:lang w:val="es-PE" w:eastAsia="en-US"/>
              </w:rPr>
            </w:pPr>
            <w:r w:rsidRPr="00D202B3">
              <w:rPr>
                <w:rFonts w:ascii="Arial" w:hAnsi="Arial" w:cs="Arial"/>
                <w:sz w:val="21"/>
                <w:szCs w:val="21"/>
                <w:lang w:val="es-PE" w:eastAsia="en-US"/>
              </w:rPr>
              <w:t>Se comunica de manera clara y convincente en forma oral, escrita y gráfica según los diferentes tipos de interlocutores o audiencias.</w:t>
            </w:r>
          </w:p>
        </w:tc>
        <w:tc>
          <w:tcPr>
            <w:tcW w:w="993" w:type="dxa"/>
            <w:vAlign w:val="center"/>
          </w:tcPr>
          <w:p w14:paraId="5F7D80A8" w14:textId="33430880" w:rsidR="00D202B3" w:rsidRPr="00D202B3" w:rsidRDefault="00B57D19" w:rsidP="00D202B3">
            <w:pPr>
              <w:jc w:val="center"/>
              <w:rPr>
                <w:rFonts w:ascii="Arial" w:hAnsi="Arial" w:cs="Arial"/>
                <w:sz w:val="21"/>
                <w:szCs w:val="21"/>
                <w:lang w:val="es-PE" w:eastAsia="en-US"/>
              </w:rPr>
            </w:pPr>
            <w:r>
              <w:rPr>
                <w:rFonts w:ascii="Arial" w:hAnsi="Arial" w:cs="Arial"/>
                <w:sz w:val="21"/>
                <w:szCs w:val="21"/>
                <w:lang w:val="es-PE" w:eastAsia="en-US"/>
              </w:rPr>
              <w:t>I</w:t>
            </w:r>
          </w:p>
        </w:tc>
      </w:tr>
      <w:tr w:rsidR="00D202B3" w:rsidRPr="00D202B3" w14:paraId="2C5BB405" w14:textId="77777777" w:rsidTr="00D202B3">
        <w:tc>
          <w:tcPr>
            <w:tcW w:w="9356" w:type="dxa"/>
          </w:tcPr>
          <w:p w14:paraId="43134F53" w14:textId="77777777" w:rsidR="00D202B3" w:rsidRPr="00D202B3" w:rsidRDefault="00D202B3" w:rsidP="00D202B3">
            <w:pPr>
              <w:rPr>
                <w:rFonts w:ascii="Arial" w:hAnsi="Arial" w:cs="Arial"/>
                <w:b/>
                <w:sz w:val="21"/>
                <w:szCs w:val="21"/>
                <w:lang w:val="es-PE" w:eastAsia="en-US"/>
              </w:rPr>
            </w:pPr>
            <w:r w:rsidRPr="00D202B3">
              <w:rPr>
                <w:rFonts w:ascii="Arial" w:hAnsi="Arial" w:cs="Arial"/>
                <w:b/>
                <w:sz w:val="21"/>
                <w:szCs w:val="21"/>
                <w:lang w:val="es-PE" w:eastAsia="en-US"/>
              </w:rPr>
              <w:t>13. Trabajo en Equipo.</w:t>
            </w:r>
          </w:p>
          <w:p w14:paraId="56D6F0DA" w14:textId="77777777" w:rsidR="00D202B3" w:rsidRPr="00D202B3" w:rsidRDefault="00D202B3" w:rsidP="00D202B3">
            <w:pPr>
              <w:jc w:val="both"/>
              <w:rPr>
                <w:rFonts w:ascii="Arial" w:hAnsi="Arial" w:cs="Arial"/>
                <w:sz w:val="21"/>
                <w:szCs w:val="21"/>
                <w:lang w:val="es-PE" w:eastAsia="en-US"/>
              </w:rPr>
            </w:pPr>
            <w:r w:rsidRPr="00D202B3">
              <w:rPr>
                <w:rFonts w:ascii="Arial" w:hAnsi="Arial" w:cs="Arial"/>
                <w:sz w:val="21"/>
                <w:szCs w:val="21"/>
                <w:lang w:val="es-PE" w:eastAsia="en-US"/>
              </w:rPr>
              <w:t xml:space="preserve">Reconoce la importancia del trabajo grupal, se integra y participa en forma efectiva en equipos multidisciplinarios de trabajo.  </w:t>
            </w:r>
          </w:p>
        </w:tc>
        <w:tc>
          <w:tcPr>
            <w:tcW w:w="993" w:type="dxa"/>
            <w:vAlign w:val="center"/>
          </w:tcPr>
          <w:p w14:paraId="0EE2C2E6" w14:textId="0C96F3FB" w:rsidR="00D202B3" w:rsidRPr="00D202B3" w:rsidRDefault="00B57D19" w:rsidP="00D202B3">
            <w:pPr>
              <w:jc w:val="center"/>
              <w:rPr>
                <w:rFonts w:ascii="Arial" w:hAnsi="Arial" w:cs="Arial"/>
                <w:sz w:val="21"/>
                <w:szCs w:val="21"/>
                <w:lang w:val="es-PE" w:eastAsia="en-US"/>
              </w:rPr>
            </w:pPr>
            <w:r>
              <w:rPr>
                <w:rFonts w:ascii="Arial" w:hAnsi="Arial" w:cs="Arial"/>
                <w:sz w:val="21"/>
                <w:szCs w:val="21"/>
                <w:lang w:val="es-PE" w:eastAsia="en-US"/>
              </w:rPr>
              <w:t>I</w:t>
            </w:r>
          </w:p>
        </w:tc>
      </w:tr>
    </w:tbl>
    <w:p w14:paraId="63E5FBB9" w14:textId="77777777" w:rsidR="006414B5" w:rsidRDefault="006414B5" w:rsidP="00F602D4">
      <w:pPr>
        <w:jc w:val="both"/>
        <w:rPr>
          <w:rFonts w:ascii="Arial" w:hAnsi="Arial" w:cs="Arial"/>
          <w:sz w:val="22"/>
          <w:szCs w:val="22"/>
          <w:lang w:val="es-PE"/>
        </w:rPr>
      </w:pPr>
    </w:p>
    <w:p w14:paraId="461C5D4F" w14:textId="35A147C2" w:rsidR="00D202B3" w:rsidRDefault="00D202B3" w:rsidP="00F602D4">
      <w:pPr>
        <w:jc w:val="both"/>
        <w:rPr>
          <w:rFonts w:ascii="Arial" w:hAnsi="Arial" w:cs="Arial"/>
          <w:sz w:val="22"/>
          <w:szCs w:val="22"/>
          <w:lang w:val="es-PE"/>
        </w:rPr>
      </w:pPr>
    </w:p>
    <w:p w14:paraId="3C3AC4EB" w14:textId="77777777" w:rsidR="00D202B3" w:rsidRDefault="00D202B3" w:rsidP="00F602D4">
      <w:pPr>
        <w:jc w:val="both"/>
        <w:rPr>
          <w:rFonts w:ascii="Arial" w:hAnsi="Arial" w:cs="Arial"/>
          <w:sz w:val="22"/>
          <w:szCs w:val="22"/>
          <w:lang w:val="es-PE"/>
        </w:rPr>
      </w:pPr>
    </w:p>
    <w:p w14:paraId="7EF32453" w14:textId="77777777" w:rsidR="00D202B3" w:rsidRPr="00D202B3" w:rsidRDefault="00D202B3" w:rsidP="00F602D4">
      <w:pPr>
        <w:jc w:val="both"/>
        <w:rPr>
          <w:rFonts w:ascii="Arial" w:hAnsi="Arial" w:cs="Arial"/>
          <w:sz w:val="22"/>
          <w:szCs w:val="22"/>
          <w:lang w:val="es-PE"/>
        </w:rPr>
      </w:pPr>
    </w:p>
    <w:p w14:paraId="76F48B4F" w14:textId="77777777" w:rsidR="006414B5" w:rsidRPr="006414B5" w:rsidRDefault="006414B5" w:rsidP="00287CF4">
      <w:pPr>
        <w:rPr>
          <w:rFonts w:ascii="Arial" w:hAnsi="Arial" w:cs="Arial"/>
          <w:b/>
          <w:sz w:val="22"/>
          <w:szCs w:val="22"/>
          <w:u w:val="single"/>
        </w:rPr>
      </w:pPr>
      <w:r w:rsidRPr="006414B5">
        <w:rPr>
          <w:rFonts w:ascii="Arial" w:hAnsi="Arial" w:cs="Arial"/>
          <w:b/>
          <w:sz w:val="32"/>
          <w:szCs w:val="22"/>
          <w:u w:val="single"/>
        </w:rPr>
        <w:t>Ejemplo</w:t>
      </w:r>
    </w:p>
    <w:p w14:paraId="1E9149EA" w14:textId="77777777" w:rsidR="006414B5" w:rsidRDefault="006414B5" w:rsidP="00287CF4">
      <w:pPr>
        <w:rPr>
          <w:rFonts w:ascii="Arial" w:hAnsi="Arial" w:cs="Arial"/>
          <w:sz w:val="22"/>
          <w:szCs w:val="22"/>
        </w:rPr>
      </w:pPr>
    </w:p>
    <w:p w14:paraId="46CD655B" w14:textId="77777777" w:rsidR="006414B5" w:rsidRDefault="006414B5" w:rsidP="00287CF4">
      <w:pPr>
        <w:rPr>
          <w:rFonts w:ascii="Arial" w:hAnsi="Arial" w:cs="Arial"/>
          <w:sz w:val="22"/>
          <w:szCs w:val="22"/>
        </w:rPr>
      </w:pPr>
    </w:p>
    <w:p w14:paraId="50B63B9C" w14:textId="025E4201" w:rsidR="006414B5" w:rsidRPr="00EE3B9A" w:rsidRDefault="00EE3B9A" w:rsidP="00287CF4">
      <w:pPr>
        <w:rPr>
          <w:rFonts w:ascii="Arial" w:hAnsi="Arial" w:cs="Arial"/>
          <w:b/>
          <w:sz w:val="22"/>
          <w:szCs w:val="22"/>
        </w:rPr>
      </w:pPr>
      <w:r w:rsidRPr="00EE3B9A">
        <w:rPr>
          <w:rFonts w:ascii="Arial" w:hAnsi="Arial" w:cs="Arial"/>
          <w:b/>
          <w:sz w:val="28"/>
          <w:szCs w:val="22"/>
        </w:rPr>
        <w:t>EC-</w:t>
      </w:r>
      <w:bookmarkStart w:id="0" w:name="_GoBack"/>
      <w:bookmarkEnd w:id="0"/>
      <w:r w:rsidR="00D547A5" w:rsidRPr="00EE3B9A">
        <w:rPr>
          <w:rFonts w:ascii="Arial" w:hAnsi="Arial" w:cs="Arial"/>
          <w:b/>
          <w:sz w:val="28"/>
          <w:szCs w:val="22"/>
        </w:rPr>
        <w:t>121</w:t>
      </w:r>
      <w:r w:rsidR="00D547A5">
        <w:rPr>
          <w:rFonts w:ascii="Arial" w:hAnsi="Arial" w:cs="Arial"/>
          <w:b/>
          <w:sz w:val="28"/>
          <w:szCs w:val="22"/>
        </w:rPr>
        <w:t xml:space="preserve"> RESISTENCIA</w:t>
      </w:r>
      <w:r w:rsidRPr="00EE3B9A">
        <w:rPr>
          <w:rFonts w:ascii="Arial" w:hAnsi="Arial" w:cs="Arial"/>
          <w:b/>
          <w:caps/>
          <w:sz w:val="28"/>
          <w:szCs w:val="22"/>
        </w:rPr>
        <w:t xml:space="preserve"> de Materiales I</w:t>
      </w:r>
    </w:p>
    <w:p w14:paraId="7A19AA8F" w14:textId="77777777" w:rsidR="00EE3B9A" w:rsidRDefault="00EE3B9A" w:rsidP="00287CF4">
      <w:pPr>
        <w:rPr>
          <w:rFonts w:ascii="Arial" w:hAnsi="Arial" w:cs="Arial"/>
          <w:sz w:val="22"/>
          <w:szCs w:val="22"/>
        </w:rPr>
      </w:pPr>
    </w:p>
    <w:p w14:paraId="45B11673" w14:textId="77777777" w:rsidR="00EE3B9A" w:rsidRDefault="00EE3B9A" w:rsidP="00287CF4">
      <w:pPr>
        <w:rPr>
          <w:rFonts w:ascii="Arial" w:hAnsi="Arial" w:cs="Arial"/>
          <w:sz w:val="22"/>
          <w:szCs w:val="22"/>
        </w:rPr>
      </w:pPr>
    </w:p>
    <w:p w14:paraId="35B72633" w14:textId="77777777" w:rsidR="006414B5" w:rsidRDefault="006414B5" w:rsidP="00287CF4">
      <w:pPr>
        <w:rPr>
          <w:rFonts w:ascii="Arial" w:hAnsi="Arial" w:cs="Arial"/>
          <w:sz w:val="22"/>
          <w:szCs w:val="22"/>
        </w:rPr>
      </w:pPr>
    </w:p>
    <w:p w14:paraId="4E4145FF" w14:textId="77777777" w:rsidR="006414B5" w:rsidRPr="00835556" w:rsidRDefault="006414B5" w:rsidP="006414B5">
      <w:pPr>
        <w:pStyle w:val="Subttulo"/>
        <w:rPr>
          <w:rFonts w:ascii="Arial" w:hAnsi="Arial" w:cs="Arial"/>
          <w:sz w:val="28"/>
          <w:lang w:val="es-PE"/>
        </w:rPr>
      </w:pPr>
      <w:r w:rsidRPr="00835556">
        <w:rPr>
          <w:rFonts w:ascii="Arial" w:hAnsi="Arial" w:cs="Arial"/>
          <w:sz w:val="28"/>
          <w:lang w:val="es-PE"/>
        </w:rPr>
        <w:t>Sumilla</w:t>
      </w:r>
    </w:p>
    <w:p w14:paraId="39272ED0" w14:textId="77777777" w:rsidR="006414B5" w:rsidRPr="00555258" w:rsidRDefault="006414B5" w:rsidP="006414B5">
      <w:pPr>
        <w:widowControl w:val="0"/>
        <w:autoSpaceDE w:val="0"/>
        <w:autoSpaceDN w:val="0"/>
        <w:adjustRightInd w:val="0"/>
        <w:jc w:val="both"/>
        <w:rPr>
          <w:rFonts w:ascii="Arial" w:hAnsi="Arial" w:cs="Arial"/>
          <w:sz w:val="10"/>
        </w:rPr>
      </w:pPr>
    </w:p>
    <w:p w14:paraId="2F3BBFF9" w14:textId="77777777" w:rsidR="006414B5" w:rsidRPr="0009537B" w:rsidRDefault="006414B5" w:rsidP="006414B5">
      <w:pPr>
        <w:tabs>
          <w:tab w:val="left" w:pos="1005"/>
        </w:tabs>
        <w:jc w:val="both"/>
        <w:rPr>
          <w:rFonts w:ascii="Arial" w:hAnsi="Arial" w:cs="Arial"/>
          <w:sz w:val="24"/>
        </w:rPr>
      </w:pPr>
      <w:r w:rsidRPr="0009537B">
        <w:rPr>
          <w:rFonts w:ascii="Arial" w:hAnsi="Arial" w:cs="Arial"/>
          <w:sz w:val="24"/>
        </w:rPr>
        <w:t>El curso presenta los conceptos y métodos fundamentales para el análisis del comportamiento de los cuerpos elásticos sujetos a diferentes tipos de solicitaciones mecánicas</w:t>
      </w:r>
      <w:r>
        <w:rPr>
          <w:rFonts w:ascii="Arial" w:hAnsi="Arial" w:cs="Arial"/>
          <w:sz w:val="24"/>
        </w:rPr>
        <w:t xml:space="preserve"> externas</w:t>
      </w:r>
      <w:r w:rsidRPr="0009537B">
        <w:rPr>
          <w:rFonts w:ascii="Arial" w:hAnsi="Arial" w:cs="Arial"/>
          <w:sz w:val="24"/>
        </w:rPr>
        <w:t xml:space="preserve">. Se analiza el significado y se calculan las magnitudes de esfuerzo, deformación y desplazamiento como respuesta a solicitaciones aisladas o combinadas. Se analiza el comportamiento de los cuerpos ante solicitaciones axiales, de fuerza cortante, de flexión y de torsión y sus respuestas en términos de esfuerzos y deformaciones., Se desarrollan diversos problemas de aplicación </w:t>
      </w:r>
      <w:r>
        <w:rPr>
          <w:rFonts w:ascii="Arial" w:hAnsi="Arial" w:cs="Arial"/>
          <w:sz w:val="24"/>
        </w:rPr>
        <w:t>en vigas y estructuras básicas.</w:t>
      </w:r>
    </w:p>
    <w:p w14:paraId="22408834" w14:textId="77777777" w:rsidR="006414B5" w:rsidRDefault="006414B5" w:rsidP="006414B5">
      <w:pPr>
        <w:pStyle w:val="Subttulo"/>
        <w:rPr>
          <w:rFonts w:ascii="Arial" w:hAnsi="Arial" w:cs="Arial"/>
          <w:b w:val="0"/>
          <w:sz w:val="32"/>
          <w:lang w:val="es-PE"/>
        </w:rPr>
      </w:pPr>
    </w:p>
    <w:p w14:paraId="20B5F714" w14:textId="77777777" w:rsidR="00EE3B9A" w:rsidRDefault="00EE3B9A" w:rsidP="006414B5">
      <w:pPr>
        <w:pStyle w:val="Subttulo"/>
        <w:rPr>
          <w:rFonts w:ascii="Arial" w:hAnsi="Arial" w:cs="Arial"/>
          <w:b w:val="0"/>
          <w:sz w:val="32"/>
          <w:lang w:val="es-PE"/>
        </w:rPr>
      </w:pPr>
    </w:p>
    <w:p w14:paraId="7FD478FA" w14:textId="77777777" w:rsidR="00EE3B9A" w:rsidRDefault="00EE3B9A" w:rsidP="00EE3B9A">
      <w:pPr>
        <w:pStyle w:val="Subttulo"/>
        <w:jc w:val="both"/>
        <w:rPr>
          <w:rFonts w:ascii="Arial" w:hAnsi="Arial" w:cs="Arial"/>
          <w:sz w:val="28"/>
          <w:lang w:val="es-PE"/>
        </w:rPr>
      </w:pPr>
      <w:r w:rsidRPr="00D64DCF">
        <w:rPr>
          <w:rFonts w:ascii="Arial" w:hAnsi="Arial" w:cs="Arial"/>
          <w:sz w:val="28"/>
          <w:lang w:val="es-PE"/>
        </w:rPr>
        <w:t>Competencias del Curso</w:t>
      </w:r>
    </w:p>
    <w:p w14:paraId="1532104D" w14:textId="77777777" w:rsidR="00EE3B9A" w:rsidRPr="00555258" w:rsidRDefault="00EE3B9A" w:rsidP="00EE3B9A">
      <w:pPr>
        <w:pStyle w:val="Subttulo"/>
        <w:jc w:val="both"/>
        <w:rPr>
          <w:rFonts w:ascii="Arial" w:hAnsi="Arial" w:cs="Arial"/>
          <w:sz w:val="10"/>
          <w:lang w:val="es-PE"/>
        </w:rPr>
      </w:pPr>
    </w:p>
    <w:p w14:paraId="3CA808A7"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Describe las características de los cuerpos elásticos deformables e interpreta sus propiedades.</w:t>
      </w:r>
    </w:p>
    <w:p w14:paraId="1560CEBB"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Entiende el comportamiento de los cuerpos elásticos sometidos a solicitaciones externas axiales, cortantes, de flexión y torsión.</w:t>
      </w:r>
    </w:p>
    <w:p w14:paraId="3DE78A2A"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Calcula esfuerzos, deformaciones y desplazamientos de cuerpos elásticos sometidos a diversos tipos de solicitaciones mecánicas.</w:t>
      </w:r>
    </w:p>
    <w:p w14:paraId="76AC49DE"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Diseña y verifica vigas sujetas a solicitaciones de flexión y torsión.</w:t>
      </w:r>
    </w:p>
    <w:p w14:paraId="4A9AB6F8"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Comprende el uso adecuado de los materiales, teniendo en cuenta sus características de resistencia y deformabilidad.</w:t>
      </w:r>
    </w:p>
    <w:p w14:paraId="2C6A2289" w14:textId="77777777" w:rsidR="00EE3B9A" w:rsidRDefault="00EE3B9A" w:rsidP="00EE3B9A">
      <w:pPr>
        <w:jc w:val="both"/>
        <w:rPr>
          <w:rFonts w:ascii="Arial" w:hAnsi="Arial" w:cs="Arial"/>
        </w:rPr>
      </w:pPr>
    </w:p>
    <w:p w14:paraId="7EBB9E75" w14:textId="77777777" w:rsidR="00EE3B9A" w:rsidRPr="00555258" w:rsidRDefault="00EE3B9A" w:rsidP="006414B5">
      <w:pPr>
        <w:pStyle w:val="Subttulo"/>
        <w:rPr>
          <w:rFonts w:ascii="Arial" w:hAnsi="Arial" w:cs="Arial"/>
          <w:b w:val="0"/>
          <w:sz w:val="32"/>
          <w:lang w:val="es-PE"/>
        </w:rPr>
      </w:pPr>
    </w:p>
    <w:p w14:paraId="7EBAF3A6" w14:textId="77777777" w:rsidR="006414B5" w:rsidRPr="00466556" w:rsidRDefault="006414B5" w:rsidP="006414B5">
      <w:pPr>
        <w:pStyle w:val="Subttulo"/>
        <w:rPr>
          <w:rFonts w:ascii="Arial" w:hAnsi="Arial" w:cs="Arial"/>
          <w:sz w:val="28"/>
          <w:lang w:val="es-PE"/>
        </w:rPr>
      </w:pPr>
      <w:r w:rsidRPr="00466556">
        <w:rPr>
          <w:rFonts w:ascii="Arial" w:hAnsi="Arial" w:cs="Arial"/>
          <w:sz w:val="28"/>
          <w:lang w:val="es-PE"/>
        </w:rPr>
        <w:t>Contenido Temático</w:t>
      </w:r>
    </w:p>
    <w:p w14:paraId="65221EF7" w14:textId="77777777" w:rsidR="00EE3B9A" w:rsidRPr="00EE3B9A" w:rsidRDefault="00EE3B9A" w:rsidP="006414B5">
      <w:pPr>
        <w:widowControl w:val="0"/>
        <w:autoSpaceDE w:val="0"/>
        <w:autoSpaceDN w:val="0"/>
        <w:adjustRightInd w:val="0"/>
        <w:jc w:val="both"/>
        <w:rPr>
          <w:rFonts w:ascii="Arial" w:hAnsi="Arial" w:cs="Arial"/>
          <w:sz w:val="16"/>
        </w:rPr>
      </w:pPr>
    </w:p>
    <w:p w14:paraId="690AC6B7" w14:textId="77777777" w:rsidR="006414B5" w:rsidRPr="0009537B" w:rsidRDefault="006414B5" w:rsidP="006414B5">
      <w:pPr>
        <w:widowControl w:val="0"/>
        <w:autoSpaceDE w:val="0"/>
        <w:autoSpaceDN w:val="0"/>
        <w:adjustRightInd w:val="0"/>
        <w:jc w:val="both"/>
        <w:rPr>
          <w:rFonts w:ascii="Arial" w:hAnsi="Arial" w:cs="Arial"/>
          <w:sz w:val="24"/>
        </w:rPr>
      </w:pPr>
      <w:r w:rsidRPr="0009537B">
        <w:rPr>
          <w:rFonts w:ascii="Arial" w:hAnsi="Arial" w:cs="Arial"/>
          <w:sz w:val="24"/>
        </w:rPr>
        <w:t>Elasticidad. Solicitaciones axiales. Esfuerzos y deformaciones. Ley de Hooke. Relación de Poisson. Estructuras isostáticas e hiperestáticas. Esfuerzo cortante. Esfuerzos en un punto de un cuerpo elástico.  Tensor de esfuerzos y deformaciones. Variación volumétrica. Planos principales y esfuerzos principales. Círculo de Mohr. Estado triaxial de esfuerzos. Planos de esfuerzo cortante máximo y mínimo. Esfuerzos y deformaciones por torsión. Esfuerzos y deformaciones por flexión. Diseño y verificación de vigas por flexión y torsión. Método del área de momentos reducido. Método de la viga conjugada.</w:t>
      </w:r>
    </w:p>
    <w:p w14:paraId="5D764447" w14:textId="77777777" w:rsidR="00287CF4" w:rsidRDefault="00287CF4" w:rsidP="00A60A4D">
      <w:pPr>
        <w:rPr>
          <w:rFonts w:ascii="Arial" w:hAnsi="Arial" w:cs="Arial"/>
          <w:caps/>
          <w:sz w:val="32"/>
          <w:lang w:val="es-PE"/>
        </w:rPr>
      </w:pPr>
    </w:p>
    <w:p w14:paraId="1D2643EB" w14:textId="77777777" w:rsidR="00A60A4D" w:rsidRDefault="00A60A4D" w:rsidP="00A60A4D">
      <w:pPr>
        <w:rPr>
          <w:rFonts w:ascii="Arial" w:hAnsi="Arial" w:cs="Arial"/>
          <w:caps/>
          <w:sz w:val="32"/>
          <w:lang w:val="es-PE"/>
        </w:rPr>
      </w:pPr>
    </w:p>
    <w:p w14:paraId="600845F7" w14:textId="77777777" w:rsidR="00A60A4D" w:rsidRDefault="00A60A4D" w:rsidP="00A60A4D">
      <w:pPr>
        <w:rPr>
          <w:rFonts w:ascii="Arial" w:hAnsi="Arial" w:cs="Arial"/>
          <w:caps/>
          <w:sz w:val="32"/>
          <w:lang w:val="es-PE"/>
        </w:rPr>
      </w:pPr>
    </w:p>
    <w:p w14:paraId="38710C64" w14:textId="77777777" w:rsidR="00A60A4D" w:rsidRDefault="00A60A4D" w:rsidP="00A60A4D">
      <w:pPr>
        <w:rPr>
          <w:rFonts w:ascii="Arial" w:hAnsi="Arial" w:cs="Arial"/>
          <w:caps/>
          <w:sz w:val="32"/>
          <w:lang w:val="es-PE"/>
        </w:rPr>
      </w:pPr>
    </w:p>
    <w:p w14:paraId="63F5353D" w14:textId="77777777" w:rsidR="00A60A4D" w:rsidRDefault="00A60A4D" w:rsidP="00A60A4D">
      <w:pPr>
        <w:rPr>
          <w:rFonts w:ascii="Arial" w:hAnsi="Arial" w:cs="Arial"/>
          <w:caps/>
          <w:sz w:val="32"/>
          <w:lang w:val="es-PE"/>
        </w:rPr>
      </w:pPr>
    </w:p>
    <w:p w14:paraId="510847FD" w14:textId="77777777" w:rsidR="00A60A4D" w:rsidRDefault="00A60A4D" w:rsidP="00A60A4D">
      <w:pPr>
        <w:rPr>
          <w:rFonts w:ascii="Arial" w:hAnsi="Arial" w:cs="Arial"/>
          <w:caps/>
          <w:sz w:val="32"/>
          <w:lang w:val="es-PE"/>
        </w:rPr>
      </w:pPr>
    </w:p>
    <w:p w14:paraId="45BEA527" w14:textId="77777777" w:rsidR="00A60A4D" w:rsidRDefault="00A60A4D" w:rsidP="00A60A4D">
      <w:pPr>
        <w:rPr>
          <w:rFonts w:ascii="Arial" w:hAnsi="Arial" w:cs="Arial"/>
          <w:caps/>
          <w:sz w:val="32"/>
          <w:lang w:val="es-PE"/>
        </w:rPr>
      </w:pPr>
    </w:p>
    <w:p w14:paraId="3DD2A6C1" w14:textId="77777777" w:rsidR="00A60A4D" w:rsidRDefault="00A60A4D" w:rsidP="00A60A4D">
      <w:pPr>
        <w:rPr>
          <w:rFonts w:ascii="Arial" w:hAnsi="Arial" w:cs="Arial"/>
          <w:caps/>
          <w:sz w:val="32"/>
          <w:lang w:val="es-PE"/>
        </w:rPr>
      </w:pPr>
    </w:p>
    <w:p w14:paraId="55540EEE" w14:textId="77777777" w:rsidR="00A60A4D" w:rsidRDefault="00A60A4D" w:rsidP="00A60A4D">
      <w:pPr>
        <w:rPr>
          <w:rFonts w:ascii="Arial" w:hAnsi="Arial" w:cs="Arial"/>
          <w:caps/>
          <w:sz w:val="32"/>
          <w:lang w:val="es-PE"/>
        </w:rPr>
      </w:pPr>
    </w:p>
    <w:p w14:paraId="14CDB1FB" w14:textId="77777777" w:rsidR="00ED484F" w:rsidRDefault="00ED484F" w:rsidP="00ED484F">
      <w:pPr>
        <w:pStyle w:val="Ttulo"/>
        <w:spacing w:line="360" w:lineRule="auto"/>
        <w:rPr>
          <w:rFonts w:ascii="Arial" w:hAnsi="Arial" w:cs="Arial"/>
          <w:b/>
          <w:caps/>
          <w:sz w:val="32"/>
          <w:szCs w:val="32"/>
          <w:lang w:val="es-PE"/>
        </w:rPr>
      </w:pPr>
      <w:r w:rsidRPr="00ED484F">
        <w:rPr>
          <w:rFonts w:ascii="Arial" w:hAnsi="Arial" w:cs="Arial"/>
          <w:b/>
          <w:caps/>
          <w:sz w:val="32"/>
          <w:szCs w:val="32"/>
          <w:lang w:val="es-PE"/>
        </w:rPr>
        <w:t xml:space="preserve">EJEMPLOS DE COMPETENCIAS </w:t>
      </w:r>
      <w:r>
        <w:rPr>
          <w:rFonts w:ascii="Arial" w:hAnsi="Arial" w:cs="Arial"/>
          <w:b/>
          <w:caps/>
          <w:sz w:val="32"/>
          <w:szCs w:val="32"/>
          <w:lang w:val="es-PE"/>
        </w:rPr>
        <w:t>procedimentales y actitudinales</w:t>
      </w:r>
    </w:p>
    <w:p w14:paraId="3231A4C7" w14:textId="77777777" w:rsidR="00ED484F" w:rsidRPr="00ED484F" w:rsidRDefault="00ED484F" w:rsidP="00ED484F">
      <w:pPr>
        <w:pStyle w:val="Ttulo"/>
        <w:spacing w:line="20" w:lineRule="atLeast"/>
        <w:rPr>
          <w:rFonts w:ascii="Arial" w:hAnsi="Arial" w:cs="Arial"/>
          <w:b/>
          <w:caps/>
          <w:sz w:val="32"/>
          <w:szCs w:val="32"/>
          <w:lang w:val="es-PE"/>
        </w:rPr>
      </w:pPr>
    </w:p>
    <w:p w14:paraId="358B41C8" w14:textId="77777777" w:rsidR="00ED484F" w:rsidRDefault="00ED484F" w:rsidP="00ED484F">
      <w:pPr>
        <w:spacing w:line="20" w:lineRule="atLeast"/>
        <w:rPr>
          <w:rFonts w:ascii="Arial" w:hAnsi="Arial" w:cs="Arial"/>
        </w:rPr>
      </w:pPr>
    </w:p>
    <w:p w14:paraId="3A67672E" w14:textId="77777777" w:rsidR="00ED484F" w:rsidRPr="00A673DC" w:rsidRDefault="00ED484F" w:rsidP="00ED484F">
      <w:pPr>
        <w:spacing w:line="20" w:lineRule="atLeast"/>
        <w:rPr>
          <w:rFonts w:ascii="Arial" w:hAnsi="Arial" w:cs="Arial"/>
        </w:rPr>
      </w:pPr>
    </w:p>
    <w:p w14:paraId="2BEE1B2A" w14:textId="77777777" w:rsidR="00ED484F" w:rsidRPr="00A673DC" w:rsidRDefault="00ED484F" w:rsidP="00ED484F">
      <w:pPr>
        <w:spacing w:line="20" w:lineRule="atLeast"/>
        <w:rPr>
          <w:rFonts w:ascii="Arial" w:hAnsi="Arial" w:cs="Arial"/>
        </w:rPr>
      </w:pPr>
    </w:p>
    <w:p w14:paraId="6894F0B9"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 xml:space="preserve"> Laboratorios</w:t>
      </w:r>
    </w:p>
    <w:p w14:paraId="34E3DA93" w14:textId="77777777" w:rsidR="00ED484F" w:rsidRPr="00A673DC" w:rsidRDefault="00ED484F" w:rsidP="00ED484F">
      <w:pPr>
        <w:spacing w:line="20" w:lineRule="atLeast"/>
        <w:rPr>
          <w:rFonts w:ascii="Arial" w:hAnsi="Arial" w:cs="Arial"/>
        </w:rPr>
      </w:pPr>
    </w:p>
    <w:p w14:paraId="24450C6D"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Selecciona correctamente los equipos e instrumentos a utilizar según la experiencia a desarrollar.</w:t>
      </w:r>
    </w:p>
    <w:p w14:paraId="07FA6EF8" w14:textId="77777777" w:rsidR="00ED484F" w:rsidRPr="00A673DC" w:rsidRDefault="00ED484F" w:rsidP="00ED484F">
      <w:pPr>
        <w:pStyle w:val="Prrafodelista"/>
        <w:spacing w:after="0" w:line="20" w:lineRule="atLeast"/>
        <w:ind w:left="0"/>
        <w:rPr>
          <w:rFonts w:ascii="Arial" w:hAnsi="Arial" w:cs="Arial"/>
          <w:sz w:val="16"/>
        </w:rPr>
      </w:pPr>
      <w:r w:rsidRPr="00A673DC">
        <w:rPr>
          <w:rFonts w:ascii="Arial" w:hAnsi="Arial" w:cs="Arial"/>
          <w:sz w:val="16"/>
        </w:rPr>
        <w:t xml:space="preserve"> </w:t>
      </w:r>
    </w:p>
    <w:p w14:paraId="2D7FCA81"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Maneja apropiadamente equipos e instrumentos de medición y visualización, configurando y conectándolos correctamente.</w:t>
      </w:r>
    </w:p>
    <w:p w14:paraId="1A88895D" w14:textId="77777777" w:rsidR="00ED484F" w:rsidRPr="00A673DC" w:rsidRDefault="00ED484F" w:rsidP="00ED484F">
      <w:pPr>
        <w:pStyle w:val="Prrafodelista"/>
        <w:spacing w:after="0" w:line="20" w:lineRule="atLeast"/>
        <w:ind w:left="0"/>
        <w:rPr>
          <w:rFonts w:ascii="Arial" w:hAnsi="Arial" w:cs="Arial"/>
          <w:sz w:val="16"/>
        </w:rPr>
      </w:pPr>
    </w:p>
    <w:p w14:paraId="030A67BE"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Identifica las variables relevantes de la experiencia, determina sus unidades, rangos de variación y tolerancias.</w:t>
      </w:r>
    </w:p>
    <w:p w14:paraId="413A84EB" w14:textId="77777777" w:rsidR="00ED484F" w:rsidRPr="00A673DC" w:rsidRDefault="00ED484F" w:rsidP="00ED484F">
      <w:pPr>
        <w:pStyle w:val="Prrafodelista"/>
        <w:spacing w:after="0" w:line="20" w:lineRule="atLeast"/>
        <w:ind w:left="0"/>
        <w:rPr>
          <w:rFonts w:ascii="Arial" w:hAnsi="Arial" w:cs="Arial"/>
          <w:sz w:val="16"/>
        </w:rPr>
      </w:pPr>
    </w:p>
    <w:p w14:paraId="7D09FB3E"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Mide las variables con precisión y verifica la coherencia de los valores obtenidos.</w:t>
      </w:r>
    </w:p>
    <w:p w14:paraId="02F8827F" w14:textId="77777777" w:rsidR="00ED484F" w:rsidRPr="00A673DC" w:rsidRDefault="00ED484F" w:rsidP="00ED484F">
      <w:pPr>
        <w:pStyle w:val="Prrafodelista"/>
        <w:spacing w:after="0" w:line="20" w:lineRule="atLeast"/>
        <w:ind w:left="0"/>
        <w:rPr>
          <w:rFonts w:ascii="Arial" w:hAnsi="Arial" w:cs="Arial"/>
          <w:sz w:val="16"/>
        </w:rPr>
      </w:pPr>
    </w:p>
    <w:p w14:paraId="12B2F71D"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Tabula ordenadamente los resultados y realiza gráficos que muestran las relaciones y dependencias entre las variables.</w:t>
      </w:r>
    </w:p>
    <w:p w14:paraId="76BED71F" w14:textId="77777777" w:rsidR="00ED484F" w:rsidRPr="00A673DC" w:rsidRDefault="00ED484F" w:rsidP="00ED484F">
      <w:pPr>
        <w:pStyle w:val="Prrafodelista"/>
        <w:spacing w:after="0" w:line="20" w:lineRule="atLeast"/>
        <w:ind w:left="0"/>
        <w:rPr>
          <w:rFonts w:ascii="Arial" w:hAnsi="Arial" w:cs="Arial"/>
          <w:sz w:val="16"/>
        </w:rPr>
      </w:pPr>
    </w:p>
    <w:p w14:paraId="124FAAF6"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Calcula parámetros estadísticos relevantes a partir de los datos obtenidos y formula modelos de regresión que relacionan diferentes variables. </w:t>
      </w:r>
    </w:p>
    <w:p w14:paraId="155E6C06" w14:textId="77777777" w:rsidR="00ED484F" w:rsidRPr="00A673DC" w:rsidRDefault="00ED484F" w:rsidP="00ED484F">
      <w:pPr>
        <w:pStyle w:val="Prrafodelista"/>
        <w:spacing w:after="0" w:line="20" w:lineRule="atLeast"/>
        <w:ind w:left="0"/>
        <w:rPr>
          <w:rFonts w:ascii="Arial" w:hAnsi="Arial" w:cs="Arial"/>
          <w:sz w:val="16"/>
        </w:rPr>
      </w:pPr>
    </w:p>
    <w:p w14:paraId="6262CEAF"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Usa herramientas informáticas para el procesamiento de datos y su visualización.</w:t>
      </w:r>
    </w:p>
    <w:p w14:paraId="03A00BBC" w14:textId="77777777" w:rsidR="00ED484F" w:rsidRPr="00A673DC" w:rsidRDefault="00ED484F" w:rsidP="00ED484F">
      <w:pPr>
        <w:pStyle w:val="Prrafodelista"/>
        <w:spacing w:after="0" w:line="20" w:lineRule="atLeast"/>
        <w:ind w:left="0"/>
        <w:rPr>
          <w:rFonts w:ascii="Arial" w:hAnsi="Arial" w:cs="Arial"/>
          <w:sz w:val="16"/>
        </w:rPr>
      </w:pPr>
    </w:p>
    <w:p w14:paraId="2DEEDDF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Interpreta correctamente los resultados obtenidos, generaliza y formula conclusiones. </w:t>
      </w:r>
    </w:p>
    <w:p w14:paraId="3FC58506" w14:textId="77777777" w:rsidR="00ED484F" w:rsidRPr="00A673DC" w:rsidRDefault="00ED484F" w:rsidP="00ED484F">
      <w:pPr>
        <w:pStyle w:val="Prrafodelista"/>
        <w:spacing w:after="0" w:line="20" w:lineRule="atLeast"/>
        <w:ind w:left="0"/>
        <w:rPr>
          <w:rFonts w:ascii="Arial" w:hAnsi="Arial" w:cs="Arial"/>
          <w:sz w:val="16"/>
        </w:rPr>
      </w:pPr>
    </w:p>
    <w:p w14:paraId="178D178A"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Compara los resultados experimentales con los teóricos verificando la validez de leyes, principios y teoremas.</w:t>
      </w:r>
    </w:p>
    <w:p w14:paraId="1ACCD33D" w14:textId="77777777" w:rsidR="00ED484F" w:rsidRPr="00A673DC" w:rsidRDefault="00ED484F" w:rsidP="00ED484F">
      <w:pPr>
        <w:pStyle w:val="Prrafodelista"/>
        <w:spacing w:after="0" w:line="20" w:lineRule="atLeast"/>
        <w:ind w:left="0"/>
        <w:rPr>
          <w:rFonts w:ascii="Arial" w:hAnsi="Arial" w:cs="Arial"/>
          <w:sz w:val="16"/>
        </w:rPr>
      </w:pPr>
    </w:p>
    <w:p w14:paraId="3ED0974A"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Comprende las leyes físicas, las interpreta correctamente y las relaciona con fenómenos físicos del mundo real.</w:t>
      </w:r>
    </w:p>
    <w:p w14:paraId="6348BA56" w14:textId="77777777" w:rsidR="00ED484F" w:rsidRPr="00A673DC" w:rsidRDefault="00ED484F" w:rsidP="00ED484F">
      <w:pPr>
        <w:pStyle w:val="Prrafodelista"/>
        <w:spacing w:after="0" w:line="20" w:lineRule="atLeast"/>
        <w:ind w:left="0"/>
        <w:rPr>
          <w:rFonts w:ascii="Arial" w:hAnsi="Arial" w:cs="Arial"/>
        </w:rPr>
      </w:pPr>
    </w:p>
    <w:p w14:paraId="782167E1" w14:textId="77777777" w:rsidR="00ED484F" w:rsidRPr="00A673DC" w:rsidRDefault="00ED484F" w:rsidP="00ED484F">
      <w:pPr>
        <w:pStyle w:val="Prrafodelista"/>
        <w:spacing w:after="0" w:line="20" w:lineRule="atLeast"/>
        <w:ind w:left="0"/>
        <w:rPr>
          <w:rFonts w:ascii="Arial" w:hAnsi="Arial" w:cs="Arial"/>
        </w:rPr>
      </w:pPr>
    </w:p>
    <w:p w14:paraId="349B1F7F" w14:textId="77777777" w:rsidR="00ED484F" w:rsidRPr="00A673DC" w:rsidRDefault="00ED484F" w:rsidP="00ED484F">
      <w:pPr>
        <w:spacing w:line="20" w:lineRule="atLeast"/>
        <w:rPr>
          <w:rFonts w:ascii="Arial" w:hAnsi="Arial" w:cs="Arial"/>
        </w:rPr>
      </w:pPr>
    </w:p>
    <w:p w14:paraId="3E140F3F"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Informes Escritos</w:t>
      </w:r>
    </w:p>
    <w:p w14:paraId="2299C200" w14:textId="77777777" w:rsidR="00ED484F" w:rsidRPr="00A673DC" w:rsidRDefault="00ED484F" w:rsidP="00ED484F">
      <w:pPr>
        <w:spacing w:line="20" w:lineRule="atLeast"/>
        <w:rPr>
          <w:rFonts w:ascii="Arial" w:hAnsi="Arial" w:cs="Arial"/>
        </w:rPr>
      </w:pPr>
    </w:p>
    <w:p w14:paraId="7FB432DE"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Presenta el informe ordenado, claro y bien estructurado para su fácil lectura e interpretación.</w:t>
      </w:r>
    </w:p>
    <w:p w14:paraId="3F1069AE" w14:textId="77777777" w:rsidR="00ED484F" w:rsidRPr="00A673DC" w:rsidRDefault="00ED484F" w:rsidP="00ED484F">
      <w:pPr>
        <w:spacing w:line="20" w:lineRule="atLeast"/>
        <w:rPr>
          <w:rFonts w:ascii="Arial" w:hAnsi="Arial" w:cs="Arial"/>
          <w:sz w:val="16"/>
        </w:rPr>
      </w:pPr>
    </w:p>
    <w:p w14:paraId="73B31BF0"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Redacta de manera clara y concisa, presentando con claridad el mensaje que se quiere transmitir.</w:t>
      </w:r>
    </w:p>
    <w:p w14:paraId="3943BD53" w14:textId="77777777" w:rsidR="00ED484F" w:rsidRPr="00A673DC" w:rsidRDefault="00ED484F" w:rsidP="00ED484F">
      <w:pPr>
        <w:pStyle w:val="Prrafodelista"/>
        <w:spacing w:after="0" w:line="20" w:lineRule="atLeast"/>
        <w:ind w:left="0"/>
        <w:rPr>
          <w:rFonts w:ascii="Arial" w:hAnsi="Arial" w:cs="Arial"/>
          <w:sz w:val="16"/>
        </w:rPr>
      </w:pPr>
    </w:p>
    <w:p w14:paraId="76C2EBCC"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 xml:space="preserve">Realiza gráficos claros con las variables bien definidas y dentro de rangos coherentes para facilitar su visualización e interpretación.  </w:t>
      </w:r>
    </w:p>
    <w:p w14:paraId="2EDCD85D" w14:textId="77777777" w:rsidR="00ED484F" w:rsidRPr="00CB0CA1" w:rsidRDefault="00ED484F" w:rsidP="00ED484F">
      <w:pPr>
        <w:pStyle w:val="Prrafodelista"/>
        <w:rPr>
          <w:rFonts w:ascii="Arial" w:hAnsi="Arial" w:cs="Arial"/>
          <w:sz w:val="16"/>
        </w:rPr>
      </w:pPr>
    </w:p>
    <w:p w14:paraId="696526F3"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Hace referencia a las fuentes bibliográficas y reconoce el aporte y la contribución de otras personas.</w:t>
      </w:r>
    </w:p>
    <w:p w14:paraId="689416D6" w14:textId="77777777" w:rsidR="00ED484F" w:rsidRPr="00A673DC" w:rsidRDefault="00ED484F" w:rsidP="00ED484F">
      <w:pPr>
        <w:spacing w:line="20" w:lineRule="atLeast"/>
        <w:rPr>
          <w:rFonts w:ascii="Arial" w:hAnsi="Arial" w:cs="Arial"/>
          <w:sz w:val="16"/>
        </w:rPr>
      </w:pPr>
    </w:p>
    <w:p w14:paraId="143CF26D"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Conoce y usa las herramientas informáticas para la elaboración de informes.</w:t>
      </w:r>
    </w:p>
    <w:p w14:paraId="012CFB8B" w14:textId="77777777" w:rsidR="00ED484F" w:rsidRDefault="00ED484F" w:rsidP="00ED484F">
      <w:pPr>
        <w:pStyle w:val="Prrafodelista"/>
        <w:spacing w:after="0" w:line="20" w:lineRule="atLeast"/>
        <w:rPr>
          <w:rFonts w:ascii="Arial" w:hAnsi="Arial" w:cs="Arial"/>
          <w:sz w:val="16"/>
        </w:rPr>
      </w:pPr>
    </w:p>
    <w:p w14:paraId="35BAC2F6" w14:textId="77777777" w:rsidR="00ED484F" w:rsidRDefault="00ED484F" w:rsidP="00ED484F">
      <w:pPr>
        <w:pStyle w:val="Prrafodelista"/>
        <w:spacing w:after="0" w:line="20" w:lineRule="atLeast"/>
        <w:rPr>
          <w:rFonts w:ascii="Arial" w:hAnsi="Arial" w:cs="Arial"/>
          <w:sz w:val="16"/>
        </w:rPr>
      </w:pPr>
    </w:p>
    <w:p w14:paraId="58D62B70" w14:textId="77777777" w:rsidR="00ED484F" w:rsidRDefault="00ED484F" w:rsidP="00ED484F">
      <w:pPr>
        <w:pStyle w:val="Prrafodelista"/>
        <w:spacing w:after="0" w:line="20" w:lineRule="atLeast"/>
        <w:rPr>
          <w:rFonts w:ascii="Arial" w:hAnsi="Arial" w:cs="Arial"/>
          <w:sz w:val="16"/>
        </w:rPr>
      </w:pPr>
    </w:p>
    <w:p w14:paraId="2B4D4559" w14:textId="77777777" w:rsidR="00ED484F" w:rsidRPr="00A673DC" w:rsidRDefault="00ED484F" w:rsidP="00ED484F">
      <w:pPr>
        <w:pStyle w:val="Prrafodelista"/>
        <w:spacing w:after="0" w:line="20" w:lineRule="atLeast"/>
        <w:rPr>
          <w:rFonts w:ascii="Arial" w:hAnsi="Arial" w:cs="Arial"/>
          <w:sz w:val="16"/>
        </w:rPr>
      </w:pPr>
    </w:p>
    <w:p w14:paraId="4E6A431E"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Realiza búsquedas bibliográficas a través de diferentes medios, discrimina fuentes verídicas y confiables para extraer información actualizada, útil y relevante.</w:t>
      </w:r>
    </w:p>
    <w:p w14:paraId="5D9DC34B" w14:textId="77777777" w:rsidR="00ED484F" w:rsidRPr="00CB0CA1" w:rsidRDefault="00ED484F" w:rsidP="00ED484F">
      <w:pPr>
        <w:pStyle w:val="Prrafodelista"/>
        <w:rPr>
          <w:rFonts w:ascii="Arial" w:hAnsi="Arial" w:cs="Arial"/>
          <w:sz w:val="16"/>
        </w:rPr>
      </w:pPr>
    </w:p>
    <w:p w14:paraId="0859F595"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Presenta y describe la solución a través de especificaciones, planos y dibujos, diagramas, simulaciones, ente otras.</w:t>
      </w:r>
    </w:p>
    <w:p w14:paraId="7E2F06BA" w14:textId="77777777" w:rsidR="00ED484F" w:rsidRPr="00CB0CA1" w:rsidRDefault="00ED484F" w:rsidP="00ED484F">
      <w:pPr>
        <w:pStyle w:val="Prrafodelista"/>
        <w:tabs>
          <w:tab w:val="left" w:pos="1122"/>
        </w:tabs>
        <w:rPr>
          <w:rFonts w:ascii="Arial" w:hAnsi="Arial" w:cs="Arial"/>
          <w:sz w:val="16"/>
        </w:rPr>
      </w:pPr>
      <w:r w:rsidRPr="00CB0CA1">
        <w:rPr>
          <w:rFonts w:ascii="Arial" w:hAnsi="Arial" w:cs="Arial"/>
          <w:sz w:val="16"/>
        </w:rPr>
        <w:tab/>
      </w:r>
    </w:p>
    <w:p w14:paraId="6D221736"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Elabora documentos y expedientes técnicos usando normas y estándares nacionales e internacionales.</w:t>
      </w:r>
    </w:p>
    <w:p w14:paraId="4FE16661" w14:textId="77777777" w:rsidR="00ED484F" w:rsidRPr="00A673DC" w:rsidRDefault="00ED484F" w:rsidP="00ED484F">
      <w:pPr>
        <w:spacing w:line="20" w:lineRule="atLeast"/>
        <w:rPr>
          <w:rFonts w:ascii="Arial" w:hAnsi="Arial" w:cs="Arial"/>
          <w:sz w:val="16"/>
        </w:rPr>
      </w:pPr>
    </w:p>
    <w:p w14:paraId="15218982"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Entrega el informe puntualmente dentro de los plazos establecidos.</w:t>
      </w:r>
    </w:p>
    <w:p w14:paraId="42A4F3C7" w14:textId="77777777" w:rsidR="00ED484F" w:rsidRPr="00A673DC" w:rsidRDefault="00ED484F" w:rsidP="00ED484F">
      <w:pPr>
        <w:spacing w:line="20" w:lineRule="atLeast"/>
        <w:rPr>
          <w:rFonts w:ascii="Arial" w:hAnsi="Arial" w:cs="Arial"/>
        </w:rPr>
      </w:pPr>
    </w:p>
    <w:p w14:paraId="4D28F1EF" w14:textId="77777777" w:rsidR="00ED484F" w:rsidRPr="00A673DC" w:rsidRDefault="00ED484F" w:rsidP="00ED484F">
      <w:pPr>
        <w:spacing w:line="20" w:lineRule="atLeast"/>
        <w:rPr>
          <w:rFonts w:ascii="Arial" w:hAnsi="Arial" w:cs="Arial"/>
        </w:rPr>
      </w:pPr>
    </w:p>
    <w:p w14:paraId="36D63318" w14:textId="77777777" w:rsidR="00ED484F" w:rsidRPr="00A673DC" w:rsidRDefault="00ED484F" w:rsidP="00ED484F">
      <w:pPr>
        <w:spacing w:line="20" w:lineRule="atLeast"/>
        <w:rPr>
          <w:rFonts w:ascii="Arial" w:hAnsi="Arial" w:cs="Arial"/>
        </w:rPr>
      </w:pPr>
    </w:p>
    <w:p w14:paraId="5272EE51"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Presentaciones Orales</w:t>
      </w:r>
    </w:p>
    <w:p w14:paraId="1E2D8806" w14:textId="77777777" w:rsidR="00ED484F" w:rsidRPr="00A673DC" w:rsidRDefault="00ED484F" w:rsidP="00ED484F">
      <w:pPr>
        <w:spacing w:line="20" w:lineRule="atLeast"/>
        <w:rPr>
          <w:rFonts w:ascii="Arial" w:hAnsi="Arial" w:cs="Arial"/>
        </w:rPr>
      </w:pPr>
    </w:p>
    <w:p w14:paraId="53C8058D"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Se expresa con claridad y fluidez presentando sus ideas de manera clara y concisa. </w:t>
      </w:r>
    </w:p>
    <w:p w14:paraId="3B89D4FB" w14:textId="77777777" w:rsidR="00ED484F" w:rsidRPr="00A673DC" w:rsidRDefault="00ED484F" w:rsidP="00ED484F">
      <w:pPr>
        <w:pStyle w:val="Prrafodelista"/>
        <w:spacing w:after="0" w:line="20" w:lineRule="atLeast"/>
        <w:ind w:left="0"/>
        <w:rPr>
          <w:rFonts w:ascii="Arial" w:hAnsi="Arial" w:cs="Arial"/>
          <w:sz w:val="16"/>
        </w:rPr>
      </w:pPr>
    </w:p>
    <w:p w14:paraId="31BC6419"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Sustenta sus ideas con argumentos sólidos y convincentes. </w:t>
      </w:r>
    </w:p>
    <w:p w14:paraId="2358CE6D" w14:textId="77777777" w:rsidR="00ED484F" w:rsidRPr="00A673DC" w:rsidRDefault="00ED484F" w:rsidP="00ED484F">
      <w:pPr>
        <w:pStyle w:val="Prrafodelista"/>
        <w:spacing w:after="0" w:line="20" w:lineRule="atLeast"/>
        <w:rPr>
          <w:rFonts w:ascii="Arial" w:hAnsi="Arial" w:cs="Arial"/>
          <w:sz w:val="16"/>
        </w:rPr>
      </w:pPr>
    </w:p>
    <w:p w14:paraId="20F4000B"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Estructura adecuadamente su presentación con una secuencia que facilita su seguimiento y entendimiento. </w:t>
      </w:r>
    </w:p>
    <w:p w14:paraId="4BB274AC" w14:textId="77777777" w:rsidR="00ED484F" w:rsidRPr="00A673DC" w:rsidRDefault="00ED484F" w:rsidP="00ED484F">
      <w:pPr>
        <w:pStyle w:val="Prrafodelista"/>
        <w:spacing w:after="0" w:line="20" w:lineRule="atLeast"/>
        <w:ind w:left="0"/>
        <w:rPr>
          <w:rFonts w:ascii="Arial" w:hAnsi="Arial" w:cs="Arial"/>
          <w:sz w:val="16"/>
        </w:rPr>
      </w:pPr>
    </w:p>
    <w:p w14:paraId="1832B9B0"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Usa el soporte informático apropiado en sus presentaciones orales. </w:t>
      </w:r>
    </w:p>
    <w:p w14:paraId="6D0A4830" w14:textId="77777777" w:rsidR="00ED484F" w:rsidRPr="00A673DC" w:rsidRDefault="00ED484F" w:rsidP="00ED484F">
      <w:pPr>
        <w:pStyle w:val="Prrafodelista"/>
        <w:spacing w:after="0" w:line="20" w:lineRule="atLeast"/>
        <w:ind w:left="0"/>
        <w:rPr>
          <w:rFonts w:ascii="Arial" w:hAnsi="Arial" w:cs="Arial"/>
          <w:sz w:val="16"/>
        </w:rPr>
      </w:pPr>
    </w:p>
    <w:p w14:paraId="3E803C91"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Habla con calma, seguridad y voz alta para despertar la atención de la audiencia.</w:t>
      </w:r>
    </w:p>
    <w:p w14:paraId="58A06C81" w14:textId="77777777" w:rsidR="00ED484F" w:rsidRPr="00A673DC" w:rsidRDefault="00ED484F" w:rsidP="00ED484F">
      <w:pPr>
        <w:pStyle w:val="Prrafodelista"/>
        <w:spacing w:after="0" w:line="20" w:lineRule="atLeast"/>
        <w:rPr>
          <w:rFonts w:ascii="Arial" w:hAnsi="Arial" w:cs="Arial"/>
          <w:sz w:val="16"/>
        </w:rPr>
      </w:pPr>
    </w:p>
    <w:p w14:paraId="1D6F64EF"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Escucha atentamente las preguntas y presenta respuestas correctas y bien sustentadas. </w:t>
      </w:r>
    </w:p>
    <w:p w14:paraId="557FF705" w14:textId="77777777" w:rsidR="00ED484F" w:rsidRPr="00A673DC" w:rsidRDefault="00ED484F" w:rsidP="00ED484F">
      <w:pPr>
        <w:pStyle w:val="Prrafodelista"/>
        <w:spacing w:after="0" w:line="20" w:lineRule="atLeast"/>
        <w:rPr>
          <w:rFonts w:ascii="Arial" w:hAnsi="Arial" w:cs="Arial"/>
          <w:sz w:val="16"/>
        </w:rPr>
      </w:pPr>
    </w:p>
    <w:p w14:paraId="29345E9F"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Interpreta adecuadamente las sensaciones y emociones de la audiencia para ajustar su discurso para asegurar la motivación y el interés del público.</w:t>
      </w:r>
    </w:p>
    <w:p w14:paraId="591ED180" w14:textId="77777777" w:rsidR="00ED484F" w:rsidRDefault="00ED484F" w:rsidP="00ED484F">
      <w:pPr>
        <w:spacing w:line="20" w:lineRule="atLeast"/>
        <w:rPr>
          <w:rFonts w:ascii="Arial" w:hAnsi="Arial" w:cs="Arial"/>
        </w:rPr>
      </w:pPr>
    </w:p>
    <w:p w14:paraId="0E58103E" w14:textId="77777777" w:rsidR="00ED484F" w:rsidRPr="00A673DC" w:rsidRDefault="00ED484F" w:rsidP="00ED484F">
      <w:pPr>
        <w:spacing w:line="20" w:lineRule="atLeast"/>
        <w:rPr>
          <w:rFonts w:ascii="Arial" w:hAnsi="Arial" w:cs="Arial"/>
        </w:rPr>
      </w:pPr>
      <w:r w:rsidRPr="00A673DC">
        <w:rPr>
          <w:rFonts w:ascii="Arial" w:hAnsi="Arial" w:cs="Arial"/>
        </w:rPr>
        <w:t xml:space="preserve"> </w:t>
      </w:r>
    </w:p>
    <w:p w14:paraId="6373CDD9" w14:textId="77777777" w:rsidR="00ED484F" w:rsidRPr="00A673DC" w:rsidRDefault="00ED484F" w:rsidP="00ED484F">
      <w:pPr>
        <w:spacing w:line="20" w:lineRule="atLeast"/>
        <w:rPr>
          <w:rFonts w:ascii="Arial" w:hAnsi="Arial" w:cs="Arial"/>
        </w:rPr>
      </w:pPr>
    </w:p>
    <w:p w14:paraId="6CACE7EE"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Trabajo en Equipo</w:t>
      </w:r>
    </w:p>
    <w:p w14:paraId="404A7718" w14:textId="77777777" w:rsidR="00ED484F" w:rsidRPr="00A673DC" w:rsidRDefault="00ED484F" w:rsidP="00ED484F">
      <w:pPr>
        <w:spacing w:line="20" w:lineRule="atLeast"/>
        <w:rPr>
          <w:rFonts w:ascii="Arial" w:hAnsi="Arial" w:cs="Arial"/>
        </w:rPr>
      </w:pPr>
    </w:p>
    <w:p w14:paraId="03C7A146"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integra a grupos de trabajo y participa activamente apuntando al logro de </w:t>
      </w:r>
      <w:r w:rsidR="00DD1DA7" w:rsidRPr="00A673DC">
        <w:rPr>
          <w:rFonts w:ascii="Arial" w:hAnsi="Arial" w:cs="Arial"/>
        </w:rPr>
        <w:t>los objetivos</w:t>
      </w:r>
      <w:r w:rsidRPr="00A673DC">
        <w:rPr>
          <w:rFonts w:ascii="Arial" w:hAnsi="Arial" w:cs="Arial"/>
        </w:rPr>
        <w:t xml:space="preserve">. </w:t>
      </w:r>
    </w:p>
    <w:p w14:paraId="1C82ADD5" w14:textId="77777777" w:rsidR="00ED484F" w:rsidRPr="00A673DC" w:rsidRDefault="00ED484F" w:rsidP="00ED484F">
      <w:pPr>
        <w:pStyle w:val="Prrafodelista"/>
        <w:spacing w:after="0" w:line="20" w:lineRule="atLeast"/>
        <w:ind w:left="0"/>
        <w:rPr>
          <w:rFonts w:ascii="Arial" w:hAnsi="Arial" w:cs="Arial"/>
          <w:sz w:val="16"/>
        </w:rPr>
      </w:pPr>
    </w:p>
    <w:p w14:paraId="5C538F15"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Muestra una actitud amigable y respetuosa a todos los miembros del grupo.</w:t>
      </w:r>
    </w:p>
    <w:p w14:paraId="0CA4F625" w14:textId="77777777" w:rsidR="00ED484F" w:rsidRPr="00A673DC" w:rsidRDefault="00ED484F" w:rsidP="00ED484F">
      <w:pPr>
        <w:spacing w:line="20" w:lineRule="atLeast"/>
        <w:rPr>
          <w:rFonts w:ascii="Arial" w:hAnsi="Arial" w:cs="Arial"/>
          <w:sz w:val="16"/>
        </w:rPr>
      </w:pPr>
    </w:p>
    <w:p w14:paraId="2F8390EE"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Respeta las diferencias de opinión y cumple los acuerdos que adopta la mayoría. </w:t>
      </w:r>
    </w:p>
    <w:p w14:paraId="655BC9BC" w14:textId="77777777" w:rsidR="00ED484F" w:rsidRPr="00A673DC" w:rsidRDefault="00ED484F" w:rsidP="00ED484F">
      <w:pPr>
        <w:pStyle w:val="Prrafodelista"/>
        <w:spacing w:after="0" w:line="20" w:lineRule="atLeast"/>
        <w:rPr>
          <w:rFonts w:ascii="Arial" w:hAnsi="Arial" w:cs="Arial"/>
          <w:sz w:val="16"/>
        </w:rPr>
      </w:pPr>
    </w:p>
    <w:p w14:paraId="0D5711E2" w14:textId="77777777" w:rsidR="00ED484F"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expresa con claridad presentando sus ideas de manera clara y concisa. </w:t>
      </w:r>
    </w:p>
    <w:p w14:paraId="6055C3BF" w14:textId="77777777" w:rsidR="00ED484F" w:rsidRPr="00A673DC" w:rsidRDefault="00ED484F" w:rsidP="00ED484F">
      <w:pPr>
        <w:pStyle w:val="Prrafodelista"/>
        <w:rPr>
          <w:rFonts w:ascii="Arial" w:hAnsi="Arial" w:cs="Arial"/>
        </w:rPr>
      </w:pPr>
    </w:p>
    <w:p w14:paraId="55435C83" w14:textId="77777777" w:rsidR="00ED484F" w:rsidRDefault="00ED484F" w:rsidP="00ED484F">
      <w:pPr>
        <w:spacing w:line="20" w:lineRule="atLeast"/>
        <w:rPr>
          <w:rFonts w:ascii="Arial" w:hAnsi="Arial" w:cs="Arial"/>
        </w:rPr>
      </w:pPr>
    </w:p>
    <w:p w14:paraId="1440FD89" w14:textId="77777777" w:rsidR="00ED484F" w:rsidRPr="00A673DC" w:rsidRDefault="00ED484F" w:rsidP="00ED484F">
      <w:pPr>
        <w:spacing w:line="20" w:lineRule="atLeast"/>
        <w:rPr>
          <w:rFonts w:ascii="Arial" w:hAnsi="Arial" w:cs="Arial"/>
          <w:b/>
          <w:sz w:val="32"/>
        </w:rPr>
      </w:pPr>
      <w:r>
        <w:rPr>
          <w:rFonts w:ascii="Arial" w:hAnsi="Arial" w:cs="Arial"/>
          <w:b/>
          <w:sz w:val="32"/>
        </w:rPr>
        <w:t>Diseño y Solución de Problemas de Ingeniería</w:t>
      </w:r>
    </w:p>
    <w:p w14:paraId="1C4B327C" w14:textId="77777777" w:rsidR="00ED484F" w:rsidRPr="00A673DC" w:rsidRDefault="00ED484F" w:rsidP="00ED484F">
      <w:pPr>
        <w:spacing w:line="20" w:lineRule="atLeast"/>
        <w:rPr>
          <w:rFonts w:ascii="Arial" w:hAnsi="Arial" w:cs="Arial"/>
        </w:rPr>
      </w:pPr>
    </w:p>
    <w:p w14:paraId="0BDC7DFD" w14:textId="77777777" w:rsidR="00ED484F" w:rsidRDefault="00ED484F" w:rsidP="00ED484F">
      <w:pPr>
        <w:pStyle w:val="Prrafodelista"/>
        <w:numPr>
          <w:ilvl w:val="0"/>
          <w:numId w:val="30"/>
        </w:numPr>
        <w:spacing w:after="0" w:line="20" w:lineRule="atLeast"/>
        <w:ind w:left="0"/>
        <w:rPr>
          <w:rFonts w:ascii="Arial" w:hAnsi="Arial" w:cs="Arial"/>
        </w:rPr>
      </w:pPr>
      <w:r>
        <w:rPr>
          <w:rFonts w:ascii="Arial" w:hAnsi="Arial" w:cs="Arial"/>
        </w:rPr>
        <w:t>Interpreta requerimientos y necesidades y las traduce en la formulación de un problema de ingeniería.</w:t>
      </w:r>
    </w:p>
    <w:p w14:paraId="24DA1C91" w14:textId="77777777" w:rsidR="00ED484F" w:rsidRPr="00CB0CA1" w:rsidRDefault="00ED484F" w:rsidP="00ED484F">
      <w:pPr>
        <w:spacing w:line="20" w:lineRule="atLeast"/>
        <w:rPr>
          <w:rFonts w:ascii="Arial" w:hAnsi="Arial" w:cs="Arial"/>
          <w:sz w:val="16"/>
        </w:rPr>
      </w:pPr>
    </w:p>
    <w:p w14:paraId="5E86AF5B" w14:textId="77777777" w:rsidR="00ED484F" w:rsidRDefault="00ED484F" w:rsidP="00ED484F">
      <w:pPr>
        <w:spacing w:line="20" w:lineRule="atLeast"/>
        <w:rPr>
          <w:rFonts w:ascii="Arial" w:hAnsi="Arial" w:cs="Arial"/>
        </w:rPr>
      </w:pPr>
      <w:r>
        <w:rPr>
          <w:rFonts w:ascii="Arial" w:hAnsi="Arial" w:cs="Arial"/>
        </w:rPr>
        <w:t>Formula y analiza las especificaciones de un proyecto considerando aspectos técnicos, económicos, sociales, ambientales, etc.</w:t>
      </w:r>
    </w:p>
    <w:p w14:paraId="7002173D" w14:textId="77777777" w:rsidR="00ED484F" w:rsidRPr="00CB0CA1" w:rsidRDefault="00ED484F" w:rsidP="00ED484F">
      <w:pPr>
        <w:spacing w:line="20" w:lineRule="atLeast"/>
        <w:rPr>
          <w:rFonts w:ascii="Arial" w:hAnsi="Arial" w:cs="Arial"/>
        </w:rPr>
      </w:pPr>
      <w:r w:rsidRPr="00CB0CA1">
        <w:rPr>
          <w:rFonts w:ascii="Arial" w:hAnsi="Arial" w:cs="Arial"/>
        </w:rPr>
        <w:t xml:space="preserve"> </w:t>
      </w:r>
    </w:p>
    <w:p w14:paraId="7E6B31C3" w14:textId="5DC63FC5" w:rsidR="00A60A4D" w:rsidRPr="00D202B3" w:rsidRDefault="00ED484F" w:rsidP="00C81BC3">
      <w:pPr>
        <w:pStyle w:val="Prrafodelista"/>
        <w:numPr>
          <w:ilvl w:val="0"/>
          <w:numId w:val="30"/>
        </w:numPr>
        <w:spacing w:after="0" w:line="20" w:lineRule="atLeast"/>
        <w:ind w:left="0"/>
        <w:rPr>
          <w:rFonts w:ascii="Arial" w:hAnsi="Arial" w:cs="Arial"/>
        </w:rPr>
      </w:pPr>
      <w:r w:rsidRPr="00D202B3">
        <w:rPr>
          <w:rFonts w:ascii="Arial" w:hAnsi="Arial" w:cs="Arial"/>
        </w:rPr>
        <w:t xml:space="preserve">Propone soluciones adecuadas y realizables con criterio ingenieril.   </w:t>
      </w:r>
    </w:p>
    <w:sectPr w:rsidR="00A60A4D" w:rsidRPr="00D202B3" w:rsidSect="00A96F4C">
      <w:type w:val="continuous"/>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53C8" w14:textId="77777777" w:rsidR="00010C9B" w:rsidRDefault="00010C9B">
      <w:r>
        <w:separator/>
      </w:r>
    </w:p>
  </w:endnote>
  <w:endnote w:type="continuationSeparator" w:id="0">
    <w:p w14:paraId="55891B14" w14:textId="77777777" w:rsidR="00010C9B" w:rsidRDefault="000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BdCn BT">
    <w:altName w:val="Arial Narrow"/>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A430" w14:textId="77777777" w:rsidR="00F602D4" w:rsidRDefault="00F602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399BFB" w14:textId="77777777" w:rsidR="00F602D4" w:rsidRDefault="00F602D4">
    <w:pPr>
      <w:pStyle w:val="Piedepgina"/>
      <w:ind w:right="360"/>
    </w:pPr>
  </w:p>
  <w:p w14:paraId="7421BE27" w14:textId="77777777" w:rsidR="00F602D4" w:rsidRDefault="00F602D4"/>
  <w:p w14:paraId="4D88D36E" w14:textId="77777777" w:rsidR="00F602D4" w:rsidRDefault="00F602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C44D" w14:textId="77777777" w:rsidR="00F602D4" w:rsidRDefault="00F602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47A5">
      <w:rPr>
        <w:rStyle w:val="Nmerodepgina"/>
        <w:noProof/>
      </w:rPr>
      <w:t>5</w:t>
    </w:r>
    <w:r>
      <w:rPr>
        <w:rStyle w:val="Nmerodepgina"/>
      </w:rPr>
      <w:fldChar w:fldCharType="end"/>
    </w:r>
  </w:p>
  <w:p w14:paraId="10A177BF" w14:textId="77777777" w:rsidR="00F602D4" w:rsidRDefault="00F602D4">
    <w:pPr>
      <w:pStyle w:val="Piedepgina"/>
      <w:ind w:right="360"/>
    </w:pPr>
  </w:p>
  <w:p w14:paraId="1D7B8F97" w14:textId="77777777" w:rsidR="00F602D4" w:rsidRDefault="00F602D4"/>
  <w:p w14:paraId="284045FC" w14:textId="77777777" w:rsidR="00F602D4" w:rsidRDefault="00F60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E849" w14:textId="77777777" w:rsidR="00010C9B" w:rsidRDefault="00010C9B">
      <w:r>
        <w:separator/>
      </w:r>
    </w:p>
  </w:footnote>
  <w:footnote w:type="continuationSeparator" w:id="0">
    <w:p w14:paraId="4FCB92FD" w14:textId="77777777" w:rsidR="00010C9B" w:rsidRDefault="0001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89E"/>
    <w:multiLevelType w:val="hybridMultilevel"/>
    <w:tmpl w:val="915852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373D0D"/>
    <w:multiLevelType w:val="hybridMultilevel"/>
    <w:tmpl w:val="74649CF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B409FE"/>
    <w:multiLevelType w:val="hybridMultilevel"/>
    <w:tmpl w:val="BC86D650"/>
    <w:lvl w:ilvl="0" w:tplc="D42294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F51EE9"/>
    <w:multiLevelType w:val="hybridMultilevel"/>
    <w:tmpl w:val="A38247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341484"/>
    <w:multiLevelType w:val="hybridMultilevel"/>
    <w:tmpl w:val="B3569CE6"/>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E4E53B1"/>
    <w:multiLevelType w:val="hybridMultilevel"/>
    <w:tmpl w:val="9AB461A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261A25"/>
    <w:multiLevelType w:val="hybridMultilevel"/>
    <w:tmpl w:val="5C12946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8AB5D10"/>
    <w:multiLevelType w:val="hybridMultilevel"/>
    <w:tmpl w:val="FBFE0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BC96DF9"/>
    <w:multiLevelType w:val="hybridMultilevel"/>
    <w:tmpl w:val="E4960E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16767BF"/>
    <w:multiLevelType w:val="hybridMultilevel"/>
    <w:tmpl w:val="F1025DB0"/>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DD2757"/>
    <w:multiLevelType w:val="hybridMultilevel"/>
    <w:tmpl w:val="AD066F7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414BCD"/>
    <w:multiLevelType w:val="hybridMultilevel"/>
    <w:tmpl w:val="A97C9D7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4A25AE"/>
    <w:multiLevelType w:val="hybridMultilevel"/>
    <w:tmpl w:val="1BC003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EAD4650"/>
    <w:multiLevelType w:val="hybridMultilevel"/>
    <w:tmpl w:val="5810C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FAB3D7E"/>
    <w:multiLevelType w:val="hybridMultilevel"/>
    <w:tmpl w:val="C68C85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4AA0046"/>
    <w:multiLevelType w:val="hybridMultilevel"/>
    <w:tmpl w:val="50F678A8"/>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4AD929CA"/>
    <w:multiLevelType w:val="hybridMultilevel"/>
    <w:tmpl w:val="9AF2C7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F7C010B"/>
    <w:multiLevelType w:val="hybridMultilevel"/>
    <w:tmpl w:val="8FB6DEA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A677998"/>
    <w:multiLevelType w:val="hybridMultilevel"/>
    <w:tmpl w:val="992A48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C90451D"/>
    <w:multiLevelType w:val="hybridMultilevel"/>
    <w:tmpl w:val="FD7297E4"/>
    <w:lvl w:ilvl="0" w:tplc="1FF66B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F064595"/>
    <w:multiLevelType w:val="hybridMultilevel"/>
    <w:tmpl w:val="763EC79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A620210"/>
    <w:multiLevelType w:val="hybridMultilevel"/>
    <w:tmpl w:val="ED847DFE"/>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AB627B9"/>
    <w:multiLevelType w:val="hybridMultilevel"/>
    <w:tmpl w:val="AADE89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ADE0B94"/>
    <w:multiLevelType w:val="hybridMultilevel"/>
    <w:tmpl w:val="B890F2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B3A6AEA"/>
    <w:multiLevelType w:val="hybridMultilevel"/>
    <w:tmpl w:val="906E3DE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C457349"/>
    <w:multiLevelType w:val="hybridMultilevel"/>
    <w:tmpl w:val="1026D6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CB827EE"/>
    <w:multiLevelType w:val="hybridMultilevel"/>
    <w:tmpl w:val="C68C8584"/>
    <w:lvl w:ilvl="0" w:tplc="280A000F">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7">
    <w:nsid w:val="6ED950EE"/>
    <w:multiLevelType w:val="hybridMultilevel"/>
    <w:tmpl w:val="86E0B17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F641F27"/>
    <w:multiLevelType w:val="hybridMultilevel"/>
    <w:tmpl w:val="9548510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nsid w:val="6F903238"/>
    <w:multiLevelType w:val="hybridMultilevel"/>
    <w:tmpl w:val="72825124"/>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F9A33E2"/>
    <w:multiLevelType w:val="hybridMultilevel"/>
    <w:tmpl w:val="378C41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7816D51"/>
    <w:multiLevelType w:val="hybridMultilevel"/>
    <w:tmpl w:val="23385F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A501880"/>
    <w:multiLevelType w:val="hybridMultilevel"/>
    <w:tmpl w:val="EC1811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29"/>
  </w:num>
  <w:num w:numId="4">
    <w:abstractNumId w:val="9"/>
  </w:num>
  <w:num w:numId="5">
    <w:abstractNumId w:val="1"/>
  </w:num>
  <w:num w:numId="6">
    <w:abstractNumId w:val="32"/>
  </w:num>
  <w:num w:numId="7">
    <w:abstractNumId w:val="28"/>
  </w:num>
  <w:num w:numId="8">
    <w:abstractNumId w:val="30"/>
  </w:num>
  <w:num w:numId="9">
    <w:abstractNumId w:val="11"/>
  </w:num>
  <w:num w:numId="10">
    <w:abstractNumId w:val="20"/>
  </w:num>
  <w:num w:numId="11">
    <w:abstractNumId w:val="5"/>
  </w:num>
  <w:num w:numId="12">
    <w:abstractNumId w:val="17"/>
  </w:num>
  <w:num w:numId="13">
    <w:abstractNumId w:val="16"/>
  </w:num>
  <w:num w:numId="14">
    <w:abstractNumId w:val="10"/>
  </w:num>
  <w:num w:numId="15">
    <w:abstractNumId w:val="0"/>
  </w:num>
  <w:num w:numId="16">
    <w:abstractNumId w:val="27"/>
  </w:num>
  <w:num w:numId="17">
    <w:abstractNumId w:val="21"/>
  </w:num>
  <w:num w:numId="18">
    <w:abstractNumId w:val="24"/>
  </w:num>
  <w:num w:numId="19">
    <w:abstractNumId w:val="4"/>
  </w:num>
  <w:num w:numId="20">
    <w:abstractNumId w:val="23"/>
  </w:num>
  <w:num w:numId="21">
    <w:abstractNumId w:val="22"/>
  </w:num>
  <w:num w:numId="22">
    <w:abstractNumId w:val="2"/>
  </w:num>
  <w:num w:numId="23">
    <w:abstractNumId w:val="19"/>
  </w:num>
  <w:num w:numId="24">
    <w:abstractNumId w:val="14"/>
  </w:num>
  <w:num w:numId="25">
    <w:abstractNumId w:val="31"/>
  </w:num>
  <w:num w:numId="26">
    <w:abstractNumId w:val="13"/>
  </w:num>
  <w:num w:numId="27">
    <w:abstractNumId w:val="12"/>
  </w:num>
  <w:num w:numId="28">
    <w:abstractNumId w:val="18"/>
  </w:num>
  <w:num w:numId="29">
    <w:abstractNumId w:val="8"/>
  </w:num>
  <w:num w:numId="30">
    <w:abstractNumId w:val="3"/>
  </w:num>
  <w:num w:numId="31">
    <w:abstractNumId w:val="7"/>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5"/>
    <w:rsid w:val="00004412"/>
    <w:rsid w:val="00010C9B"/>
    <w:rsid w:val="0001798C"/>
    <w:rsid w:val="00027A34"/>
    <w:rsid w:val="00036CC6"/>
    <w:rsid w:val="00064090"/>
    <w:rsid w:val="00073106"/>
    <w:rsid w:val="000828C5"/>
    <w:rsid w:val="00095315"/>
    <w:rsid w:val="00097712"/>
    <w:rsid w:val="00097F4B"/>
    <w:rsid w:val="000A0B9E"/>
    <w:rsid w:val="000B0906"/>
    <w:rsid w:val="000B24CC"/>
    <w:rsid w:val="000F1908"/>
    <w:rsid w:val="0014345B"/>
    <w:rsid w:val="00154AF2"/>
    <w:rsid w:val="0016216F"/>
    <w:rsid w:val="00167CD6"/>
    <w:rsid w:val="0017747B"/>
    <w:rsid w:val="00186E14"/>
    <w:rsid w:val="001928D3"/>
    <w:rsid w:val="00196732"/>
    <w:rsid w:val="001B541A"/>
    <w:rsid w:val="001B6F70"/>
    <w:rsid w:val="00207F6E"/>
    <w:rsid w:val="00211DB0"/>
    <w:rsid w:val="00223645"/>
    <w:rsid w:val="00225BF8"/>
    <w:rsid w:val="00273C65"/>
    <w:rsid w:val="002817C8"/>
    <w:rsid w:val="00287CF4"/>
    <w:rsid w:val="00294F9D"/>
    <w:rsid w:val="002B5920"/>
    <w:rsid w:val="002C0775"/>
    <w:rsid w:val="002D4BF3"/>
    <w:rsid w:val="002E4DBF"/>
    <w:rsid w:val="00300839"/>
    <w:rsid w:val="00354FC8"/>
    <w:rsid w:val="00373376"/>
    <w:rsid w:val="00376629"/>
    <w:rsid w:val="003B01E2"/>
    <w:rsid w:val="003D0179"/>
    <w:rsid w:val="004C0632"/>
    <w:rsid w:val="004C070A"/>
    <w:rsid w:val="004E4226"/>
    <w:rsid w:val="00541720"/>
    <w:rsid w:val="005517D8"/>
    <w:rsid w:val="0057238E"/>
    <w:rsid w:val="005B13E1"/>
    <w:rsid w:val="005D0D19"/>
    <w:rsid w:val="005D5BA2"/>
    <w:rsid w:val="005F3A84"/>
    <w:rsid w:val="00624358"/>
    <w:rsid w:val="00626C2B"/>
    <w:rsid w:val="00627746"/>
    <w:rsid w:val="006414B5"/>
    <w:rsid w:val="00650BDD"/>
    <w:rsid w:val="00660AD9"/>
    <w:rsid w:val="0067497E"/>
    <w:rsid w:val="006F6878"/>
    <w:rsid w:val="006F6B00"/>
    <w:rsid w:val="007100C9"/>
    <w:rsid w:val="00716C97"/>
    <w:rsid w:val="0073595D"/>
    <w:rsid w:val="00751FC4"/>
    <w:rsid w:val="00763B07"/>
    <w:rsid w:val="00796ABF"/>
    <w:rsid w:val="007D7000"/>
    <w:rsid w:val="007E02BB"/>
    <w:rsid w:val="007E7618"/>
    <w:rsid w:val="007F2224"/>
    <w:rsid w:val="007F7B4F"/>
    <w:rsid w:val="008025F4"/>
    <w:rsid w:val="008071FE"/>
    <w:rsid w:val="00811E68"/>
    <w:rsid w:val="00831BA2"/>
    <w:rsid w:val="008475F3"/>
    <w:rsid w:val="00856F9B"/>
    <w:rsid w:val="00863B70"/>
    <w:rsid w:val="008754E2"/>
    <w:rsid w:val="008D535B"/>
    <w:rsid w:val="00906FA5"/>
    <w:rsid w:val="00915243"/>
    <w:rsid w:val="00916979"/>
    <w:rsid w:val="00954175"/>
    <w:rsid w:val="009625ED"/>
    <w:rsid w:val="00981221"/>
    <w:rsid w:val="009857AA"/>
    <w:rsid w:val="0099429C"/>
    <w:rsid w:val="009A13B8"/>
    <w:rsid w:val="009A33EA"/>
    <w:rsid w:val="009C0B9B"/>
    <w:rsid w:val="009E11C4"/>
    <w:rsid w:val="009F7F18"/>
    <w:rsid w:val="00A04172"/>
    <w:rsid w:val="00A60A4D"/>
    <w:rsid w:val="00A84B92"/>
    <w:rsid w:val="00A96F4C"/>
    <w:rsid w:val="00AB5226"/>
    <w:rsid w:val="00AB7575"/>
    <w:rsid w:val="00AC2CBF"/>
    <w:rsid w:val="00AE74DC"/>
    <w:rsid w:val="00AF5CE5"/>
    <w:rsid w:val="00B10A2A"/>
    <w:rsid w:val="00B56124"/>
    <w:rsid w:val="00B57D19"/>
    <w:rsid w:val="00B64557"/>
    <w:rsid w:val="00B64B1E"/>
    <w:rsid w:val="00B83ECC"/>
    <w:rsid w:val="00BA5A75"/>
    <w:rsid w:val="00BA5DE8"/>
    <w:rsid w:val="00BC5263"/>
    <w:rsid w:val="00C004CA"/>
    <w:rsid w:val="00C223D0"/>
    <w:rsid w:val="00C25DD8"/>
    <w:rsid w:val="00C35C0F"/>
    <w:rsid w:val="00C52D15"/>
    <w:rsid w:val="00C72AA2"/>
    <w:rsid w:val="00CB058A"/>
    <w:rsid w:val="00CB5C1A"/>
    <w:rsid w:val="00CD2434"/>
    <w:rsid w:val="00CE15F1"/>
    <w:rsid w:val="00D202B3"/>
    <w:rsid w:val="00D25ECF"/>
    <w:rsid w:val="00D264CF"/>
    <w:rsid w:val="00D27E09"/>
    <w:rsid w:val="00D4416C"/>
    <w:rsid w:val="00D547A5"/>
    <w:rsid w:val="00D60CD7"/>
    <w:rsid w:val="00D80396"/>
    <w:rsid w:val="00D83FCF"/>
    <w:rsid w:val="00D86731"/>
    <w:rsid w:val="00DB6BD6"/>
    <w:rsid w:val="00DD1DA7"/>
    <w:rsid w:val="00DD7705"/>
    <w:rsid w:val="00E10C76"/>
    <w:rsid w:val="00E1372F"/>
    <w:rsid w:val="00E16EEA"/>
    <w:rsid w:val="00E25931"/>
    <w:rsid w:val="00E52D2E"/>
    <w:rsid w:val="00E63ACC"/>
    <w:rsid w:val="00E76322"/>
    <w:rsid w:val="00EB1614"/>
    <w:rsid w:val="00EC41CB"/>
    <w:rsid w:val="00EC7581"/>
    <w:rsid w:val="00ED484F"/>
    <w:rsid w:val="00EE3B9A"/>
    <w:rsid w:val="00F53C6F"/>
    <w:rsid w:val="00F602D4"/>
    <w:rsid w:val="00F675B2"/>
    <w:rsid w:val="00F86E0C"/>
    <w:rsid w:val="00F91384"/>
    <w:rsid w:val="00F931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AD3E"/>
  <w15:chartTrackingRefBased/>
  <w15:docId w15:val="{3A6AFFDE-C343-4BD1-B59D-A0B52597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caps/>
      <w:sz w:val="22"/>
      <w:lang w:val="es-MX"/>
    </w:rPr>
  </w:style>
  <w:style w:type="paragraph" w:styleId="Ttulo2">
    <w:name w:val="heading 2"/>
    <w:basedOn w:val="Normal"/>
    <w:next w:val="Normal"/>
    <w:qFormat/>
    <w:pPr>
      <w:keepNext/>
      <w:outlineLvl w:val="1"/>
    </w:pPr>
    <w:rPr>
      <w:b/>
      <w:bCs/>
      <w:caps/>
      <w:sz w:val="24"/>
      <w:lang w:val="es-MX"/>
    </w:rPr>
  </w:style>
  <w:style w:type="paragraph" w:styleId="Ttulo3">
    <w:name w:val="heading 3"/>
    <w:basedOn w:val="Normal"/>
    <w:next w:val="Normal"/>
    <w:qFormat/>
    <w:pPr>
      <w:keepNext/>
      <w:tabs>
        <w:tab w:val="num" w:pos="720"/>
      </w:tabs>
      <w:ind w:left="1416"/>
      <w:jc w:val="both"/>
      <w:outlineLvl w:val="2"/>
    </w:pPr>
    <w:rPr>
      <w:sz w:val="24"/>
      <w:lang w:val="es-MX"/>
    </w:rPr>
  </w:style>
  <w:style w:type="paragraph" w:styleId="Ttulo4">
    <w:name w:val="heading 4"/>
    <w:basedOn w:val="Normal"/>
    <w:next w:val="Normal"/>
    <w:qFormat/>
    <w:pPr>
      <w:keepNext/>
      <w:jc w:val="both"/>
      <w:outlineLvl w:val="3"/>
    </w:pPr>
    <w:rPr>
      <w:b/>
      <w:sz w:val="24"/>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ind w:left="360"/>
      <w:jc w:val="both"/>
      <w:outlineLvl w:val="5"/>
    </w:pPr>
    <w:rPr>
      <w:b/>
      <w:caps/>
      <w:sz w:val="24"/>
      <w:lang w:val="es-MX"/>
    </w:rPr>
  </w:style>
  <w:style w:type="paragraph" w:styleId="Ttulo7">
    <w:name w:val="heading 7"/>
    <w:basedOn w:val="Normal"/>
    <w:next w:val="Normal"/>
    <w:qFormat/>
    <w:pPr>
      <w:keepNext/>
      <w:outlineLvl w:val="6"/>
    </w:pPr>
    <w:rPr>
      <w:sz w:val="24"/>
      <w:lang w:val="es-MX"/>
    </w:rPr>
  </w:style>
  <w:style w:type="paragraph" w:styleId="Ttulo8">
    <w:name w:val="heading 8"/>
    <w:basedOn w:val="Normal"/>
    <w:next w:val="Normal"/>
    <w:qFormat/>
    <w:pPr>
      <w:keepNext/>
      <w:outlineLvl w:val="7"/>
    </w:pPr>
    <w:rPr>
      <w:rFonts w:ascii="Arial" w:hAnsi="Arial"/>
      <w:b/>
      <w:snapToGrid w:val="0"/>
      <w:color w:val="000000"/>
      <w:sz w:val="16"/>
    </w:rPr>
  </w:style>
  <w:style w:type="paragraph" w:styleId="Ttulo9">
    <w:name w:val="heading 9"/>
    <w:basedOn w:val="Normal"/>
    <w:next w:val="Normal"/>
    <w:qFormat/>
    <w:pPr>
      <w:keepNext/>
      <w:ind w:left="780"/>
      <w:outlineLvl w:val="8"/>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TtuloCar"/>
    <w:qFormat/>
    <w:pPr>
      <w:jc w:val="center"/>
    </w:pPr>
    <w:rPr>
      <w:sz w:val="28"/>
      <w:lang w:val="es-MX"/>
    </w:rPr>
  </w:style>
  <w:style w:type="paragraph" w:styleId="Subttulo">
    <w:name w:val="Subtitle"/>
    <w:basedOn w:val="Normal"/>
    <w:link w:val="SubttuloCar"/>
    <w:qFormat/>
    <w:rPr>
      <w:b/>
      <w:caps/>
      <w:sz w:val="22"/>
      <w:lang w:val="es-MX"/>
    </w:rPr>
  </w:style>
  <w:style w:type="paragraph" w:styleId="Textoindependiente">
    <w:name w:val="Body Text"/>
    <w:basedOn w:val="Normal"/>
    <w:rPr>
      <w:rFonts w:ascii="Tahoma" w:hAnsi="Tahoma"/>
      <w:caps/>
      <w:sz w:val="22"/>
      <w:lang w:val="es-MX"/>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sz w:val="24"/>
      <w:lang w:val="es-MX"/>
    </w:rPr>
  </w:style>
  <w:style w:type="paragraph" w:styleId="Sangra2detindependiente">
    <w:name w:val="Body Text Indent 2"/>
    <w:basedOn w:val="Normal"/>
    <w:pPr>
      <w:ind w:left="1418" w:hanging="1418"/>
      <w:jc w:val="both"/>
    </w:pPr>
    <w:rPr>
      <w:sz w:val="24"/>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styleId="Hipervnculo">
    <w:name w:val="Hyperlink"/>
    <w:rPr>
      <w:color w:val="0000FF"/>
      <w:u w:val="single"/>
    </w:rPr>
  </w:style>
  <w:style w:type="paragraph" w:styleId="Textoindependiente3">
    <w:name w:val="Body Text 3"/>
    <w:basedOn w:val="Normal"/>
    <w:pPr>
      <w:jc w:val="both"/>
    </w:pPr>
    <w:rPr>
      <w:b/>
      <w:sz w:val="24"/>
      <w:lang w:val="es-MX"/>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320"/>
        <w:tab w:val="right" w:pos="8640"/>
      </w:tabs>
    </w:pPr>
  </w:style>
  <w:style w:type="paragraph" w:styleId="Sangradetextonormal">
    <w:name w:val="Body Text Indent"/>
    <w:basedOn w:val="Normal"/>
    <w:pPr>
      <w:ind w:left="426" w:hanging="426"/>
      <w:jc w:val="both"/>
    </w:pPr>
    <w:rPr>
      <w:sz w:val="24"/>
      <w:lang w:val="es-MX"/>
    </w:rPr>
  </w:style>
  <w:style w:type="paragraph" w:styleId="Sangra3detindependiente">
    <w:name w:val="Body Text Indent 3"/>
    <w:basedOn w:val="Normal"/>
    <w:pPr>
      <w:ind w:left="426"/>
      <w:jc w:val="both"/>
    </w:pPr>
    <w:rPr>
      <w:sz w:val="24"/>
      <w:lang w:val="es-MX"/>
    </w:rPr>
  </w:style>
  <w:style w:type="table" w:styleId="Tablaconcuadrcula">
    <w:name w:val="Table Grid"/>
    <w:basedOn w:val="Tablanormal"/>
    <w:rsid w:val="00E76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tuloCar">
    <w:name w:val="Subtítulo Car"/>
    <w:link w:val="Subttulo"/>
    <w:rsid w:val="006414B5"/>
    <w:rPr>
      <w:b/>
      <w:caps/>
      <w:sz w:val="22"/>
      <w:lang w:val="es-MX" w:eastAsia="es-ES"/>
    </w:rPr>
  </w:style>
  <w:style w:type="character" w:customStyle="1" w:styleId="EncabezadoCar">
    <w:name w:val="Encabezado Car"/>
    <w:link w:val="Encabezado"/>
    <w:uiPriority w:val="99"/>
    <w:rsid w:val="00C004CA"/>
    <w:rPr>
      <w:lang w:val="es-ES" w:eastAsia="es-ES"/>
    </w:rPr>
  </w:style>
  <w:style w:type="character" w:customStyle="1" w:styleId="TtuloCar">
    <w:name w:val="Título Car"/>
    <w:link w:val="Ttulo"/>
    <w:rsid w:val="00ED484F"/>
    <w:rPr>
      <w:sz w:val="28"/>
      <w:lang w:eastAsia="es-ES"/>
    </w:rPr>
  </w:style>
  <w:style w:type="paragraph" w:styleId="Prrafodelista">
    <w:name w:val="List Paragraph"/>
    <w:basedOn w:val="Normal"/>
    <w:uiPriority w:val="34"/>
    <w:qFormat/>
    <w:rsid w:val="00ED484F"/>
    <w:pPr>
      <w:spacing w:after="200" w:line="276" w:lineRule="auto"/>
      <w:ind w:left="720"/>
      <w:contextualSpacing/>
    </w:pPr>
    <w:rPr>
      <w:rFonts w:ascii="Calibri" w:eastAsia="Calibri" w:hAnsi="Calibri"/>
      <w:sz w:val="22"/>
      <w:szCs w:val="22"/>
      <w:lang w:val="es-PE" w:eastAsia="en-US"/>
    </w:rPr>
  </w:style>
  <w:style w:type="character" w:customStyle="1" w:styleId="PiedepginaCar">
    <w:name w:val="Pie de página Car"/>
    <w:basedOn w:val="Fuentedeprrafopredeter"/>
    <w:link w:val="Piedepgina"/>
    <w:uiPriority w:val="99"/>
    <w:rsid w:val="00A96F4C"/>
    <w:rPr>
      <w:lang w:val="es-ES" w:eastAsia="es-ES"/>
    </w:rPr>
  </w:style>
  <w:style w:type="table" w:customStyle="1" w:styleId="Tablaconcuadrcula1">
    <w:name w:val="Tabla con cuadrícula1"/>
    <w:basedOn w:val="Tablanormal"/>
    <w:next w:val="Tablaconcuadrcula"/>
    <w:uiPriority w:val="59"/>
    <w:rsid w:val="00F602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202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202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3193</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SÍLABUS</vt:lpstr>
    </vt:vector>
  </TitlesOfParts>
  <Company>UPC</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SÍLABUS</dc:title>
  <dc:subject/>
  <dc:creator>SSI</dc:creator>
  <cp:keywords/>
  <cp:lastModifiedBy>pc-1</cp:lastModifiedBy>
  <cp:revision>6</cp:revision>
  <cp:lastPrinted>2005-07-26T16:28:00Z</cp:lastPrinted>
  <dcterms:created xsi:type="dcterms:W3CDTF">2015-08-19T18:24:00Z</dcterms:created>
  <dcterms:modified xsi:type="dcterms:W3CDTF">2015-08-19T18:41:00Z</dcterms:modified>
</cp:coreProperties>
</file>